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14" w:rsidRPr="00247400" w:rsidRDefault="006E0714" w:rsidP="006E0714">
      <w:pPr>
        <w:pStyle w:val="a4"/>
        <w:spacing w:after="0"/>
        <w:ind w:left="900"/>
        <w:jc w:val="center"/>
        <w:rPr>
          <w:b/>
          <w:sz w:val="28"/>
          <w:szCs w:val="28"/>
        </w:rPr>
      </w:pPr>
      <w:r w:rsidRPr="00247400">
        <w:rPr>
          <w:b/>
          <w:sz w:val="28"/>
          <w:szCs w:val="28"/>
        </w:rPr>
        <w:t xml:space="preserve">Инструкция </w:t>
      </w:r>
    </w:p>
    <w:p w:rsidR="006E0714" w:rsidRPr="00247400" w:rsidRDefault="006E0714" w:rsidP="006E0714">
      <w:pPr>
        <w:pStyle w:val="a4"/>
        <w:spacing w:after="0"/>
        <w:ind w:left="900"/>
        <w:jc w:val="center"/>
        <w:rPr>
          <w:b/>
          <w:sz w:val="28"/>
          <w:szCs w:val="28"/>
        </w:rPr>
      </w:pPr>
      <w:r w:rsidRPr="00247400">
        <w:rPr>
          <w:b/>
          <w:sz w:val="28"/>
          <w:szCs w:val="28"/>
        </w:rPr>
        <w:t>по медицинскому применению медицинского изделия</w:t>
      </w:r>
    </w:p>
    <w:p w:rsidR="006E0714" w:rsidRPr="00247400" w:rsidRDefault="006E0714" w:rsidP="006E0714">
      <w:pPr>
        <w:pStyle w:val="a4"/>
        <w:spacing w:after="0"/>
        <w:ind w:left="900"/>
        <w:jc w:val="center"/>
        <w:rPr>
          <w:b/>
          <w:sz w:val="28"/>
          <w:szCs w:val="28"/>
        </w:rPr>
      </w:pPr>
    </w:p>
    <w:p w:rsidR="00EE20D7" w:rsidRPr="0090702A" w:rsidRDefault="00EE20D7" w:rsidP="005E7452">
      <w:pPr>
        <w:pStyle w:val="a6"/>
        <w:numPr>
          <w:ilvl w:val="0"/>
          <w:numId w:val="1"/>
        </w:numPr>
        <w:spacing w:after="0" w:line="240" w:lineRule="auto"/>
        <w:jc w:val="both"/>
        <w:rPr>
          <w:rFonts w:ascii="Times New Roman" w:hAnsi="Times New Roman"/>
          <w:b/>
          <w:color w:val="000000"/>
          <w:sz w:val="28"/>
          <w:szCs w:val="28"/>
        </w:rPr>
      </w:pPr>
      <w:bookmarkStart w:id="0" w:name="2175220303"/>
      <w:bookmarkEnd w:id="0"/>
      <w:r w:rsidRPr="00247400">
        <w:rPr>
          <w:rFonts w:ascii="Times New Roman" w:hAnsi="Times New Roman"/>
          <w:b/>
          <w:color w:val="000000"/>
          <w:sz w:val="28"/>
          <w:szCs w:val="28"/>
        </w:rPr>
        <w:t>на</w:t>
      </w:r>
      <w:r w:rsidR="0009053E" w:rsidRPr="00247400">
        <w:rPr>
          <w:rFonts w:ascii="Times New Roman" w:hAnsi="Times New Roman"/>
          <w:b/>
          <w:color w:val="000000"/>
          <w:sz w:val="28"/>
          <w:szCs w:val="28"/>
        </w:rPr>
        <w:t>именование медицинского изделия:</w:t>
      </w:r>
    </w:p>
    <w:p w:rsidR="0090702A" w:rsidRPr="00247400" w:rsidRDefault="0090702A" w:rsidP="0090702A">
      <w:pPr>
        <w:pStyle w:val="a6"/>
        <w:spacing w:after="0" w:line="240" w:lineRule="auto"/>
        <w:ind w:left="860"/>
        <w:jc w:val="both"/>
        <w:rPr>
          <w:rFonts w:ascii="Times New Roman" w:hAnsi="Times New Roman"/>
          <w:b/>
          <w:color w:val="000000"/>
          <w:sz w:val="28"/>
          <w:szCs w:val="28"/>
        </w:rPr>
      </w:pPr>
    </w:p>
    <w:p w:rsidR="0090702A" w:rsidRPr="0090702A" w:rsidRDefault="0090702A" w:rsidP="00756726">
      <w:pPr>
        <w:rPr>
          <w:rStyle w:val="s0"/>
          <w:rFonts w:cs="Times New Roman"/>
          <w:sz w:val="28"/>
          <w:szCs w:val="28"/>
        </w:rPr>
      </w:pPr>
      <w:r w:rsidRPr="0090702A">
        <w:rPr>
          <w:rStyle w:val="s0"/>
          <w:rFonts w:cs="Times New Roman"/>
          <w:sz w:val="28"/>
          <w:szCs w:val="28"/>
        </w:rPr>
        <w:t xml:space="preserve">Гидрогель </w:t>
      </w:r>
      <w:r w:rsidRPr="0090702A">
        <w:rPr>
          <w:rFonts w:ascii="Times New Roman" w:hAnsi="Times New Roman" w:cs="Times New Roman"/>
          <w:sz w:val="28"/>
          <w:szCs w:val="28"/>
        </w:rPr>
        <w:t xml:space="preserve">BURNSHIELD противоожоговый </w:t>
      </w:r>
      <w:r w:rsidRPr="0090702A">
        <w:rPr>
          <w:rStyle w:val="s0"/>
          <w:rFonts w:cs="Times New Roman"/>
          <w:sz w:val="28"/>
          <w:szCs w:val="28"/>
        </w:rPr>
        <w:t xml:space="preserve"> </w:t>
      </w:r>
      <w:r w:rsidR="00756726">
        <w:rPr>
          <w:rStyle w:val="s0"/>
          <w:rFonts w:cs="Times New Roman"/>
          <w:sz w:val="28"/>
          <w:szCs w:val="28"/>
        </w:rPr>
        <w:t>в</w:t>
      </w:r>
      <w:r w:rsidR="00756726" w:rsidRPr="0090702A">
        <w:rPr>
          <w:rStyle w:val="s0"/>
          <w:rFonts w:cs="Times New Roman"/>
          <w:sz w:val="28"/>
          <w:szCs w:val="28"/>
        </w:rPr>
        <w:t xml:space="preserve"> бутылке - пульверизатор/колпачок </w:t>
      </w:r>
      <w:r w:rsidRPr="0090702A">
        <w:rPr>
          <w:rStyle w:val="s0"/>
          <w:rFonts w:cs="Times New Roman"/>
          <w:sz w:val="28"/>
          <w:szCs w:val="28"/>
        </w:rPr>
        <w:t>в вариантах исполнения :  объемом 50 мл, 75 мл, 125 мл</w:t>
      </w:r>
    </w:p>
    <w:p w:rsidR="00EE20D7" w:rsidRPr="006D0203" w:rsidRDefault="00EE20D7" w:rsidP="006D0203">
      <w:pPr>
        <w:pStyle w:val="a6"/>
        <w:numPr>
          <w:ilvl w:val="0"/>
          <w:numId w:val="1"/>
        </w:numPr>
        <w:spacing w:after="0" w:line="240" w:lineRule="auto"/>
        <w:jc w:val="both"/>
        <w:rPr>
          <w:rFonts w:ascii="Times New Roman" w:hAnsi="Times New Roman" w:cs="Times New Roman"/>
          <w:b/>
          <w:color w:val="000000"/>
          <w:sz w:val="28"/>
          <w:szCs w:val="28"/>
        </w:rPr>
      </w:pPr>
      <w:bookmarkStart w:id="1" w:name="2175220304"/>
      <w:bookmarkEnd w:id="1"/>
      <w:r w:rsidRPr="006D0203">
        <w:rPr>
          <w:rFonts w:ascii="Times New Roman" w:hAnsi="Times New Roman" w:cs="Times New Roman"/>
          <w:b/>
          <w:color w:val="000000"/>
          <w:sz w:val="28"/>
          <w:szCs w:val="28"/>
        </w:rPr>
        <w:t>состав и описание медицинского изделия:</w:t>
      </w:r>
    </w:p>
    <w:p w:rsidR="0003786B" w:rsidRPr="00463A91" w:rsidRDefault="006D0203" w:rsidP="00463A91">
      <w:pPr>
        <w:spacing w:after="0" w:line="240" w:lineRule="auto"/>
        <w:jc w:val="both"/>
        <w:rPr>
          <w:rFonts w:ascii="Times New Roman" w:hAnsi="Times New Roman" w:cs="Times New Roman"/>
          <w:color w:val="000000"/>
          <w:sz w:val="28"/>
          <w:szCs w:val="28"/>
        </w:rPr>
      </w:pPr>
      <w:r w:rsidRPr="006D0203">
        <w:rPr>
          <w:rFonts w:ascii="Times New Roman" w:hAnsi="Times New Roman" w:cs="Times New Roman"/>
          <w:color w:val="000000"/>
          <w:sz w:val="28"/>
          <w:szCs w:val="28"/>
        </w:rPr>
        <w:t xml:space="preserve">Гидрогель BURNSHIELD противоожоговый абсолютно натуральный продукт на основе экстракта Австралийского чайного дерева, что позволяет применять его у </w:t>
      </w:r>
      <w:r w:rsidR="00F24078">
        <w:rPr>
          <w:rFonts w:ascii="Times New Roman" w:hAnsi="Times New Roman" w:cs="Times New Roman"/>
          <w:color w:val="000000"/>
          <w:sz w:val="28"/>
          <w:szCs w:val="28"/>
        </w:rPr>
        <w:t xml:space="preserve">взрослых и </w:t>
      </w:r>
      <w:r w:rsidRPr="006D0203">
        <w:rPr>
          <w:rFonts w:ascii="Times New Roman" w:hAnsi="Times New Roman" w:cs="Times New Roman"/>
          <w:color w:val="000000"/>
          <w:sz w:val="28"/>
          <w:szCs w:val="28"/>
        </w:rPr>
        <w:t xml:space="preserve">детей </w:t>
      </w:r>
      <w:r w:rsidR="00F24078">
        <w:rPr>
          <w:rFonts w:ascii="Times New Roman" w:hAnsi="Times New Roman" w:cs="Times New Roman"/>
          <w:color w:val="000000"/>
          <w:sz w:val="28"/>
          <w:szCs w:val="28"/>
        </w:rPr>
        <w:t xml:space="preserve">с </w:t>
      </w:r>
      <w:r w:rsidRPr="006D0203">
        <w:rPr>
          <w:rFonts w:ascii="Times New Roman" w:hAnsi="Times New Roman" w:cs="Times New Roman"/>
          <w:color w:val="000000"/>
          <w:sz w:val="28"/>
          <w:szCs w:val="28"/>
        </w:rPr>
        <w:t xml:space="preserve">любого возраста, на любых участках тела, включая глаза и слизистые поверхности. Гидрогель BURNSHIELD  </w:t>
      </w:r>
      <w:r w:rsidRPr="006D0203">
        <w:rPr>
          <w:rFonts w:ascii="Times New Roman" w:eastAsia="Calibri" w:hAnsi="Times New Roman" w:cs="Times New Roman"/>
          <w:sz w:val="28"/>
          <w:szCs w:val="28"/>
        </w:rPr>
        <w:t>н</w:t>
      </w:r>
      <w:r w:rsidRPr="006D0203">
        <w:rPr>
          <w:rFonts w:ascii="Times New Roman" w:hAnsi="Times New Roman" w:cs="Times New Roman"/>
          <w:color w:val="000000"/>
          <w:sz w:val="28"/>
          <w:szCs w:val="28"/>
        </w:rPr>
        <w:t>е токсичен, не вызывает раздражений, не оставляет пятен, экологически чистый</w:t>
      </w:r>
      <w:proofErr w:type="gramStart"/>
      <w:r w:rsidR="00B30C14">
        <w:rPr>
          <w:rFonts w:ascii="Times New Roman" w:hAnsi="Times New Roman" w:cs="Times New Roman"/>
          <w:color w:val="000000"/>
          <w:sz w:val="28"/>
          <w:szCs w:val="28"/>
        </w:rPr>
        <w:t xml:space="preserve"> </w:t>
      </w:r>
      <w:r w:rsidRPr="006D0203">
        <w:rPr>
          <w:rFonts w:ascii="Times New Roman" w:hAnsi="Times New Roman" w:cs="Times New Roman"/>
          <w:color w:val="000000"/>
          <w:sz w:val="28"/>
          <w:szCs w:val="28"/>
        </w:rPr>
        <w:t>.</w:t>
      </w:r>
      <w:bookmarkStart w:id="2" w:name="2175220305"/>
      <w:bookmarkStart w:id="3" w:name="2175220310"/>
      <w:bookmarkEnd w:id="2"/>
      <w:bookmarkEnd w:id="3"/>
      <w:proofErr w:type="gramEnd"/>
      <w:r w:rsidR="0027691B" w:rsidRPr="00247400">
        <w:rPr>
          <w:rFonts w:ascii="Times New Roman" w:hAnsi="Times New Roman" w:cs="Times New Roman"/>
          <w:color w:val="000000"/>
          <w:sz w:val="28"/>
          <w:szCs w:val="28"/>
        </w:rPr>
        <w:t xml:space="preserve">Гидрогель BURNSHIELD противоожоговый </w:t>
      </w:r>
      <w:r w:rsidR="0027691B" w:rsidRPr="00463A91">
        <w:rPr>
          <w:rFonts w:ascii="Times New Roman" w:hAnsi="Times New Roman" w:cs="Times New Roman"/>
          <w:color w:val="000000"/>
          <w:sz w:val="28"/>
          <w:szCs w:val="28"/>
        </w:rPr>
        <w:t>разработан специально для экстренно</w:t>
      </w:r>
      <w:r w:rsidR="00F24078" w:rsidRPr="00463A91">
        <w:rPr>
          <w:rFonts w:ascii="Times New Roman" w:hAnsi="Times New Roman" w:cs="Times New Roman"/>
          <w:color w:val="000000"/>
          <w:sz w:val="28"/>
          <w:szCs w:val="28"/>
        </w:rPr>
        <w:t>й помощи при всех видах ожогов</w:t>
      </w:r>
      <w:r w:rsidR="0027691B" w:rsidRPr="00463A91">
        <w:rPr>
          <w:rFonts w:ascii="Times New Roman" w:hAnsi="Times New Roman" w:cs="Times New Roman"/>
          <w:color w:val="000000"/>
          <w:sz w:val="28"/>
          <w:szCs w:val="28"/>
        </w:rPr>
        <w:t>.</w:t>
      </w:r>
    </w:p>
    <w:p w:rsidR="00463A91" w:rsidRDefault="00637B67" w:rsidP="00463A91">
      <w:pPr>
        <w:spacing w:after="0" w:line="240" w:lineRule="auto"/>
        <w:jc w:val="both"/>
        <w:rPr>
          <w:rFonts w:ascii="Times New Roman" w:hAnsi="Times New Roman" w:cs="Times New Roman"/>
          <w:color w:val="000000"/>
          <w:sz w:val="28"/>
          <w:szCs w:val="28"/>
        </w:rPr>
      </w:pPr>
      <w:r w:rsidRPr="00463A91">
        <w:rPr>
          <w:rFonts w:ascii="Times New Roman" w:eastAsia="Calibri" w:hAnsi="Times New Roman" w:cs="Times New Roman"/>
          <w:sz w:val="28"/>
          <w:szCs w:val="28"/>
          <w:lang w:eastAsia="en-US"/>
        </w:rPr>
        <w:t>П</w:t>
      </w:r>
      <w:r w:rsidR="0027691B" w:rsidRPr="00463A91">
        <w:rPr>
          <w:rFonts w:ascii="Times New Roman" w:eastAsia="Calibri" w:hAnsi="Times New Roman" w:cs="Times New Roman"/>
          <w:sz w:val="28"/>
          <w:szCs w:val="28"/>
          <w:lang w:eastAsia="en-US"/>
        </w:rPr>
        <w:t>оставляется в оригинальной упаковке изготовителя с нанесённой на неё инструкцией по эксплуатации.</w:t>
      </w:r>
      <w:r w:rsidR="00463A91" w:rsidRPr="00463A91">
        <w:rPr>
          <w:rFonts w:ascii="Times New Roman" w:eastAsia="Calibri" w:hAnsi="Times New Roman" w:cs="Times New Roman"/>
          <w:sz w:val="28"/>
          <w:szCs w:val="28"/>
          <w:lang w:eastAsia="en-US"/>
        </w:rPr>
        <w:t xml:space="preserve"> </w:t>
      </w:r>
      <w:r w:rsidR="00463A91" w:rsidRPr="00463A91">
        <w:rPr>
          <w:rFonts w:ascii="Times New Roman" w:hAnsi="Times New Roman" w:cs="Times New Roman"/>
          <w:color w:val="000000"/>
          <w:sz w:val="28"/>
          <w:szCs w:val="28"/>
        </w:rPr>
        <w:t xml:space="preserve">Основной состав геля – вода (96 %). </w:t>
      </w:r>
    </w:p>
    <w:p w:rsidR="00463A91" w:rsidRPr="002E713A" w:rsidRDefault="00463A91" w:rsidP="00463A91">
      <w:pPr>
        <w:spacing w:after="0" w:line="240" w:lineRule="auto"/>
        <w:rPr>
          <w:rFonts w:ascii="Times New Roman" w:hAnsi="Times New Roman" w:cs="Times New Roman"/>
          <w:sz w:val="28"/>
          <w:szCs w:val="28"/>
        </w:rPr>
      </w:pPr>
      <w:r w:rsidRPr="002E713A">
        <w:rPr>
          <w:rFonts w:ascii="Times New Roman" w:hAnsi="Times New Roman" w:cs="Times New Roman"/>
          <w:sz w:val="28"/>
          <w:szCs w:val="28"/>
        </w:rPr>
        <w:t>Состав гидрогеля:</w:t>
      </w:r>
    </w:p>
    <w:p w:rsidR="00463A91" w:rsidRPr="002E713A" w:rsidRDefault="00463A91" w:rsidP="00463A91">
      <w:pPr>
        <w:spacing w:after="0" w:line="240" w:lineRule="auto"/>
        <w:rPr>
          <w:rFonts w:ascii="Times New Roman" w:hAnsi="Times New Roman" w:cs="Times New Roman"/>
          <w:sz w:val="28"/>
          <w:szCs w:val="28"/>
        </w:rPr>
      </w:pPr>
      <w:proofErr w:type="spellStart"/>
      <w:r w:rsidRPr="002E713A">
        <w:rPr>
          <w:rFonts w:ascii="Times New Roman" w:hAnsi="Times New Roman" w:cs="Times New Roman"/>
          <w:sz w:val="28"/>
          <w:szCs w:val="28"/>
          <w:lang w:val="en-US"/>
        </w:rPr>
        <w:t>Chlorbutanol</w:t>
      </w:r>
      <w:proofErr w:type="spellEnd"/>
      <w:r w:rsidRPr="002E713A">
        <w:rPr>
          <w:rFonts w:ascii="Times New Roman" w:hAnsi="Times New Roman" w:cs="Times New Roman"/>
          <w:sz w:val="28"/>
          <w:szCs w:val="28"/>
        </w:rPr>
        <w:t xml:space="preserve"> 0.1%</w:t>
      </w:r>
    </w:p>
    <w:p w:rsidR="00463A91" w:rsidRPr="002E713A" w:rsidRDefault="00463A91" w:rsidP="00463A91">
      <w:pPr>
        <w:spacing w:after="0" w:line="240" w:lineRule="auto"/>
        <w:rPr>
          <w:rFonts w:ascii="Times New Roman" w:hAnsi="Times New Roman" w:cs="Times New Roman"/>
          <w:sz w:val="28"/>
          <w:szCs w:val="28"/>
        </w:rPr>
      </w:pPr>
      <w:r w:rsidRPr="002E713A">
        <w:rPr>
          <w:rFonts w:ascii="Times New Roman" w:hAnsi="Times New Roman" w:cs="Times New Roman"/>
          <w:sz w:val="28"/>
          <w:szCs w:val="28"/>
          <w:lang w:val="en-US"/>
        </w:rPr>
        <w:t>Alcohol</w:t>
      </w:r>
      <w:r w:rsidRPr="002E713A">
        <w:rPr>
          <w:rFonts w:ascii="Times New Roman" w:hAnsi="Times New Roman" w:cs="Times New Roman"/>
          <w:sz w:val="28"/>
          <w:szCs w:val="28"/>
        </w:rPr>
        <w:t xml:space="preserve"> 0.025%</w:t>
      </w:r>
    </w:p>
    <w:p w:rsidR="00463A91" w:rsidRPr="002E713A" w:rsidRDefault="00463A91" w:rsidP="00463A91">
      <w:pPr>
        <w:spacing w:after="0" w:line="240" w:lineRule="auto"/>
        <w:rPr>
          <w:rFonts w:ascii="Times New Roman" w:hAnsi="Times New Roman" w:cs="Times New Roman"/>
          <w:sz w:val="28"/>
          <w:szCs w:val="28"/>
        </w:rPr>
      </w:pPr>
      <w:r w:rsidRPr="002E713A">
        <w:rPr>
          <w:rFonts w:ascii="Times New Roman" w:hAnsi="Times New Roman" w:cs="Times New Roman"/>
          <w:sz w:val="28"/>
          <w:szCs w:val="28"/>
          <w:lang w:val="en-US"/>
        </w:rPr>
        <w:t>Melaleuca</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Alternifolia</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Australian</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Tea</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Tree</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Oil</w:t>
      </w:r>
      <w:r w:rsidRPr="002E713A">
        <w:rPr>
          <w:rFonts w:ascii="Times New Roman" w:hAnsi="Times New Roman" w:cs="Times New Roman"/>
          <w:sz w:val="28"/>
          <w:szCs w:val="28"/>
        </w:rPr>
        <w:t>) 1.03%</w:t>
      </w:r>
    </w:p>
    <w:p w:rsidR="00463A91" w:rsidRPr="002E713A" w:rsidRDefault="00463A91" w:rsidP="00463A91">
      <w:pPr>
        <w:spacing w:after="0" w:line="240" w:lineRule="auto"/>
        <w:rPr>
          <w:rFonts w:ascii="Times New Roman" w:hAnsi="Times New Roman" w:cs="Times New Roman"/>
          <w:sz w:val="28"/>
          <w:szCs w:val="28"/>
          <w:lang w:val="en-US"/>
        </w:rPr>
      </w:pPr>
      <w:proofErr w:type="spellStart"/>
      <w:r w:rsidRPr="002E713A">
        <w:rPr>
          <w:rFonts w:ascii="Times New Roman" w:hAnsi="Times New Roman" w:cs="Times New Roman"/>
          <w:sz w:val="28"/>
          <w:szCs w:val="28"/>
          <w:lang w:val="en-US"/>
        </w:rPr>
        <w:t>Marlophen</w:t>
      </w:r>
      <w:proofErr w:type="spellEnd"/>
      <w:r w:rsidRPr="002E713A">
        <w:rPr>
          <w:rFonts w:ascii="Times New Roman" w:hAnsi="Times New Roman" w:cs="Times New Roman"/>
          <w:sz w:val="28"/>
          <w:szCs w:val="28"/>
          <w:lang w:val="en-US"/>
        </w:rPr>
        <w:t xml:space="preserve"> Np9 0.05%</w:t>
      </w:r>
    </w:p>
    <w:p w:rsidR="00463A91" w:rsidRPr="002E713A" w:rsidRDefault="00463A91" w:rsidP="00463A91">
      <w:pPr>
        <w:spacing w:after="0" w:line="240" w:lineRule="auto"/>
        <w:rPr>
          <w:rFonts w:ascii="Times New Roman" w:hAnsi="Times New Roman" w:cs="Times New Roman"/>
          <w:sz w:val="28"/>
          <w:szCs w:val="28"/>
          <w:lang w:val="en-US"/>
        </w:rPr>
      </w:pPr>
      <w:r w:rsidRPr="002E713A">
        <w:rPr>
          <w:rFonts w:ascii="Times New Roman" w:hAnsi="Times New Roman" w:cs="Times New Roman"/>
          <w:sz w:val="28"/>
          <w:szCs w:val="28"/>
          <w:lang w:val="en-US"/>
        </w:rPr>
        <w:t>Propylene Glycol 1.5%</w:t>
      </w:r>
    </w:p>
    <w:p w:rsidR="00463A91" w:rsidRPr="002E713A" w:rsidRDefault="00463A91" w:rsidP="00463A91">
      <w:pPr>
        <w:spacing w:after="0" w:line="240" w:lineRule="auto"/>
        <w:rPr>
          <w:rFonts w:ascii="Times New Roman" w:hAnsi="Times New Roman" w:cs="Times New Roman"/>
          <w:sz w:val="28"/>
          <w:szCs w:val="28"/>
          <w:lang w:val="en-US"/>
        </w:rPr>
      </w:pPr>
      <w:proofErr w:type="spellStart"/>
      <w:r w:rsidRPr="002E713A">
        <w:rPr>
          <w:rFonts w:ascii="Times New Roman" w:hAnsi="Times New Roman" w:cs="Times New Roman"/>
          <w:sz w:val="28"/>
          <w:szCs w:val="28"/>
          <w:lang w:val="en-US"/>
        </w:rPr>
        <w:t>Iragsan</w:t>
      </w:r>
      <w:proofErr w:type="spellEnd"/>
      <w:r w:rsidRPr="002E713A">
        <w:rPr>
          <w:rFonts w:ascii="Times New Roman" w:hAnsi="Times New Roman" w:cs="Times New Roman"/>
          <w:sz w:val="28"/>
          <w:szCs w:val="28"/>
          <w:lang w:val="en-US"/>
        </w:rPr>
        <w:t xml:space="preserve"> DP 300 0.1%</w:t>
      </w:r>
    </w:p>
    <w:p w:rsidR="00463A91" w:rsidRPr="002E713A" w:rsidRDefault="00463A91" w:rsidP="00463A91">
      <w:pPr>
        <w:spacing w:after="0" w:line="240" w:lineRule="auto"/>
        <w:rPr>
          <w:rFonts w:ascii="Times New Roman" w:hAnsi="Times New Roman" w:cs="Times New Roman"/>
          <w:sz w:val="28"/>
          <w:szCs w:val="28"/>
          <w:lang w:val="en-US"/>
        </w:rPr>
      </w:pPr>
      <w:proofErr w:type="spellStart"/>
      <w:r w:rsidRPr="002E713A">
        <w:rPr>
          <w:rFonts w:ascii="Times New Roman" w:hAnsi="Times New Roman" w:cs="Times New Roman"/>
          <w:sz w:val="28"/>
          <w:szCs w:val="28"/>
          <w:lang w:val="en-US"/>
        </w:rPr>
        <w:t>Carbopol</w:t>
      </w:r>
      <w:proofErr w:type="spellEnd"/>
      <w:r w:rsidRPr="002E713A">
        <w:rPr>
          <w:rFonts w:ascii="Times New Roman" w:hAnsi="Times New Roman" w:cs="Times New Roman"/>
          <w:sz w:val="28"/>
          <w:szCs w:val="28"/>
          <w:lang w:val="en-US"/>
        </w:rPr>
        <w:t xml:space="preserve"> 934 PNF 0.52%</w:t>
      </w:r>
    </w:p>
    <w:p w:rsidR="00463A91" w:rsidRPr="002E713A" w:rsidRDefault="00463A91" w:rsidP="00463A91">
      <w:pPr>
        <w:spacing w:after="0" w:line="240" w:lineRule="auto"/>
        <w:rPr>
          <w:rFonts w:ascii="Times New Roman" w:hAnsi="Times New Roman" w:cs="Times New Roman"/>
          <w:sz w:val="28"/>
          <w:szCs w:val="28"/>
          <w:lang w:val="en-US"/>
        </w:rPr>
      </w:pPr>
      <w:r w:rsidRPr="002E713A">
        <w:rPr>
          <w:rFonts w:ascii="Times New Roman" w:hAnsi="Times New Roman" w:cs="Times New Roman"/>
          <w:sz w:val="28"/>
          <w:szCs w:val="28"/>
          <w:lang w:val="en-US"/>
        </w:rPr>
        <w:t>Purified Water 96.155%</w:t>
      </w:r>
    </w:p>
    <w:p w:rsidR="00463A91" w:rsidRPr="002E713A" w:rsidRDefault="00463A91" w:rsidP="00463A91">
      <w:pPr>
        <w:pStyle w:val="a"/>
        <w:numPr>
          <w:ilvl w:val="0"/>
          <w:numId w:val="0"/>
        </w:numPr>
        <w:rPr>
          <w:lang w:val="en-US"/>
        </w:rPr>
      </w:pPr>
      <w:proofErr w:type="spellStart"/>
      <w:r w:rsidRPr="002E713A">
        <w:rPr>
          <w:lang w:val="en-US"/>
        </w:rPr>
        <w:t>Triethanolamine</w:t>
      </w:r>
      <w:proofErr w:type="spellEnd"/>
      <w:r w:rsidRPr="002E713A">
        <w:rPr>
          <w:lang w:val="en-US"/>
        </w:rPr>
        <w:t xml:space="preserve"> 0.52%</w:t>
      </w:r>
    </w:p>
    <w:p w:rsidR="00DE6D3C" w:rsidRPr="002E713A" w:rsidRDefault="00DE6D3C" w:rsidP="00463A91">
      <w:pPr>
        <w:pStyle w:val="a"/>
        <w:numPr>
          <w:ilvl w:val="0"/>
          <w:numId w:val="0"/>
        </w:numPr>
        <w:rPr>
          <w:lang w:val="en-US"/>
        </w:rPr>
      </w:pPr>
    </w:p>
    <w:p w:rsidR="00DE6D3C" w:rsidRPr="00EA4B42" w:rsidRDefault="00DE6D3C" w:rsidP="00EA4B42">
      <w:pPr>
        <w:spacing w:after="0" w:line="240" w:lineRule="auto"/>
        <w:rPr>
          <w:rFonts w:eastAsia="Calibri"/>
          <w:lang w:eastAsia="en-US"/>
        </w:rPr>
      </w:pPr>
      <w:r w:rsidRPr="002E713A">
        <w:rPr>
          <w:rFonts w:ascii="Times New Roman" w:hAnsi="Times New Roman" w:cs="Times New Roman"/>
          <w:sz w:val="28"/>
          <w:szCs w:val="28"/>
        </w:rPr>
        <w:t xml:space="preserve">Действующее вещество : </w:t>
      </w:r>
      <w:r w:rsidRPr="002E713A">
        <w:rPr>
          <w:rFonts w:ascii="Times New Roman" w:hAnsi="Times New Roman" w:cs="Times New Roman"/>
          <w:sz w:val="28"/>
          <w:szCs w:val="28"/>
          <w:lang w:val="en-US"/>
        </w:rPr>
        <w:t>Melaleuca</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Alternifolia</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Australian</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Tea</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Tree</w:t>
      </w:r>
      <w:r w:rsidRPr="002E713A">
        <w:rPr>
          <w:rFonts w:ascii="Times New Roman" w:hAnsi="Times New Roman" w:cs="Times New Roman"/>
          <w:sz w:val="28"/>
          <w:szCs w:val="28"/>
        </w:rPr>
        <w:t xml:space="preserve"> </w:t>
      </w:r>
      <w:r w:rsidRPr="002E713A">
        <w:rPr>
          <w:rFonts w:ascii="Times New Roman" w:hAnsi="Times New Roman" w:cs="Times New Roman"/>
          <w:sz w:val="28"/>
          <w:szCs w:val="28"/>
          <w:lang w:val="en-US"/>
        </w:rPr>
        <w:t>Oil</w:t>
      </w:r>
      <w:r w:rsidRPr="002E713A">
        <w:rPr>
          <w:rFonts w:ascii="Times New Roman" w:hAnsi="Times New Roman" w:cs="Times New Roman"/>
          <w:sz w:val="28"/>
          <w:szCs w:val="28"/>
        </w:rPr>
        <w:t>) 1.03%</w:t>
      </w:r>
      <w:r w:rsidR="00EA4B42" w:rsidRPr="002E713A">
        <w:rPr>
          <w:rFonts w:ascii="Times New Roman" w:hAnsi="Times New Roman" w:cs="Times New Roman"/>
          <w:sz w:val="28"/>
          <w:szCs w:val="28"/>
        </w:rPr>
        <w:t xml:space="preserve"> (экстракт Австралийского чайного дерева)  </w:t>
      </w:r>
      <w:r w:rsidR="00711B6D" w:rsidRPr="002E713A">
        <w:rPr>
          <w:rFonts w:ascii="Times New Roman" w:hAnsi="Times New Roman" w:cs="Times New Roman"/>
          <w:sz w:val="28"/>
          <w:szCs w:val="28"/>
        </w:rPr>
        <w:t xml:space="preserve">, </w:t>
      </w:r>
      <w:r w:rsidR="00EA4B42" w:rsidRPr="002E713A">
        <w:rPr>
          <w:rFonts w:ascii="Times New Roman" w:hAnsi="Times New Roman" w:cs="Times New Roman"/>
          <w:sz w:val="28"/>
          <w:szCs w:val="28"/>
        </w:rPr>
        <w:t xml:space="preserve">обладает антисептическим эффектом. </w:t>
      </w:r>
    </w:p>
    <w:p w:rsidR="00003F3A" w:rsidRPr="00EA4B42" w:rsidRDefault="00003F3A" w:rsidP="00657F24">
      <w:pPr>
        <w:pStyle w:val="a"/>
        <w:numPr>
          <w:ilvl w:val="0"/>
          <w:numId w:val="0"/>
        </w:numPr>
        <w:rPr>
          <w:rFonts w:eastAsia="Calibri"/>
          <w:lang w:eastAsia="en-US"/>
        </w:rPr>
      </w:pPr>
    </w:p>
    <w:p w:rsidR="0090702A" w:rsidRPr="00DE6D3C" w:rsidRDefault="0090702A" w:rsidP="00BE596E">
      <w:pPr>
        <w:pStyle w:val="1"/>
        <w:numPr>
          <w:ilvl w:val="0"/>
          <w:numId w:val="0"/>
        </w:numPr>
        <w:ind w:left="-76"/>
        <w:rPr>
          <w:rFonts w:eastAsia="Calibri"/>
          <w:i/>
          <w:lang w:val="en-US" w:eastAsia="en-US"/>
        </w:rPr>
      </w:pPr>
      <w:r>
        <w:rPr>
          <w:b w:val="0"/>
          <w:i/>
        </w:rPr>
        <w:t>Т</w:t>
      </w:r>
      <w:r w:rsidRPr="003F7F08">
        <w:rPr>
          <w:b w:val="0"/>
          <w:i/>
        </w:rPr>
        <w:t>ехнические</w:t>
      </w:r>
      <w:r w:rsidRPr="00DE6D3C">
        <w:rPr>
          <w:b w:val="0"/>
          <w:i/>
          <w:lang w:val="en-US"/>
        </w:rPr>
        <w:t xml:space="preserve"> </w:t>
      </w:r>
      <w:r w:rsidRPr="003F7F08">
        <w:rPr>
          <w:b w:val="0"/>
          <w:i/>
        </w:rPr>
        <w:t>характеристики</w:t>
      </w:r>
      <w:r w:rsidRPr="00DE6D3C">
        <w:rPr>
          <w:b w:val="0"/>
          <w:i/>
          <w:lang w:val="en-US"/>
        </w:rPr>
        <w:t xml:space="preserve"> </w:t>
      </w:r>
      <w:r w:rsidRPr="003F7F08">
        <w:rPr>
          <w:b w:val="0"/>
          <w:i/>
        </w:rPr>
        <w:t>гидрогеля</w:t>
      </w:r>
      <w:r w:rsidRPr="00DE6D3C">
        <w:rPr>
          <w:b w:val="0"/>
          <w:i/>
          <w:lang w:val="en-US"/>
        </w:rPr>
        <w:t xml:space="preserve"> </w:t>
      </w:r>
      <w:r w:rsidRPr="00DE6D3C">
        <w:rPr>
          <w:rFonts w:eastAsia="Calibri"/>
          <w:b w:val="0"/>
          <w:i/>
          <w:lang w:val="en-US" w:eastAsia="en-US"/>
        </w:rPr>
        <w:t>BURNSHI</w:t>
      </w:r>
      <w:proofErr w:type="gramStart"/>
      <w:r w:rsidR="00320EAA">
        <w:rPr>
          <w:rFonts w:eastAsia="Calibri"/>
          <w:b w:val="0"/>
          <w:i/>
          <w:lang w:eastAsia="en-US"/>
        </w:rPr>
        <w:t>Е</w:t>
      </w:r>
      <w:proofErr w:type="gramEnd"/>
      <w:r w:rsidRPr="00DE6D3C">
        <w:rPr>
          <w:rFonts w:eastAsia="Calibri"/>
          <w:b w:val="0"/>
          <w:i/>
          <w:lang w:val="en-US" w:eastAsia="en-US"/>
        </w:rPr>
        <w:t>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255"/>
        <w:gridCol w:w="5415"/>
      </w:tblGrid>
      <w:tr w:rsidR="0090702A" w:rsidRPr="00003F3A" w:rsidTr="00782B12">
        <w:trPr>
          <w:trHeight w:val="642"/>
          <w:tblHeader/>
        </w:trPr>
        <w:tc>
          <w:tcPr>
            <w:tcW w:w="617" w:type="dxa"/>
            <w:shd w:val="clear" w:color="auto" w:fill="D9D9D9"/>
            <w:vAlign w:val="center"/>
          </w:tcPr>
          <w:p w:rsidR="0090702A" w:rsidRPr="00DE6D3C" w:rsidRDefault="0090702A" w:rsidP="002F41E1">
            <w:pPr>
              <w:spacing w:after="0" w:line="240" w:lineRule="auto"/>
              <w:jc w:val="center"/>
              <w:rPr>
                <w:rFonts w:ascii="Times New Roman" w:eastAsia="Calibri" w:hAnsi="Times New Roman" w:cs="Times New Roman"/>
                <w:color w:val="000000"/>
                <w:sz w:val="28"/>
                <w:szCs w:val="28"/>
                <w:lang w:val="en-US"/>
              </w:rPr>
            </w:pPr>
          </w:p>
        </w:tc>
        <w:tc>
          <w:tcPr>
            <w:tcW w:w="3255" w:type="dxa"/>
            <w:shd w:val="clear" w:color="auto" w:fill="D9D9D9"/>
            <w:vAlign w:val="center"/>
          </w:tcPr>
          <w:p w:rsidR="0090702A" w:rsidRPr="00003F3A" w:rsidRDefault="0090702A" w:rsidP="002F41E1">
            <w:pPr>
              <w:spacing w:after="0" w:line="240" w:lineRule="auto"/>
              <w:jc w:val="center"/>
              <w:rPr>
                <w:rFonts w:ascii="Times New Roman" w:eastAsia="Calibri" w:hAnsi="Times New Roman" w:cs="Times New Roman"/>
                <w:b/>
                <w:color w:val="000000"/>
                <w:sz w:val="28"/>
                <w:szCs w:val="28"/>
              </w:rPr>
            </w:pPr>
            <w:r w:rsidRPr="00003F3A">
              <w:rPr>
                <w:rFonts w:ascii="Times New Roman" w:eastAsia="Calibri" w:hAnsi="Times New Roman" w:cs="Times New Roman"/>
                <w:b/>
                <w:color w:val="000000"/>
                <w:sz w:val="28"/>
                <w:szCs w:val="28"/>
              </w:rPr>
              <w:t>Показатель</w:t>
            </w:r>
          </w:p>
        </w:tc>
        <w:tc>
          <w:tcPr>
            <w:tcW w:w="5415" w:type="dxa"/>
            <w:shd w:val="clear" w:color="auto" w:fill="D9D9D9"/>
            <w:vAlign w:val="center"/>
          </w:tcPr>
          <w:p w:rsidR="0090702A" w:rsidRPr="00003F3A" w:rsidRDefault="0090702A" w:rsidP="002F41E1">
            <w:pPr>
              <w:spacing w:after="0" w:line="240" w:lineRule="auto"/>
              <w:jc w:val="center"/>
              <w:rPr>
                <w:rFonts w:ascii="Times New Roman" w:eastAsia="Calibri" w:hAnsi="Times New Roman" w:cs="Times New Roman"/>
                <w:b/>
                <w:color w:val="000000"/>
                <w:sz w:val="28"/>
                <w:szCs w:val="28"/>
              </w:rPr>
            </w:pPr>
            <w:r w:rsidRPr="00003F3A">
              <w:rPr>
                <w:rFonts w:ascii="Times New Roman" w:eastAsia="Calibri" w:hAnsi="Times New Roman" w:cs="Times New Roman"/>
                <w:b/>
                <w:color w:val="000000"/>
                <w:sz w:val="28"/>
                <w:szCs w:val="28"/>
              </w:rPr>
              <w:t>Значение</w:t>
            </w:r>
          </w:p>
        </w:tc>
      </w:tr>
      <w:tr w:rsidR="0090702A" w:rsidRPr="00003F3A" w:rsidTr="00782B12">
        <w:tc>
          <w:tcPr>
            <w:tcW w:w="617" w:type="dxa"/>
            <w:shd w:val="clear" w:color="auto" w:fill="D9D9D9"/>
          </w:tcPr>
          <w:p w:rsidR="0090702A" w:rsidRPr="00003F3A" w:rsidRDefault="001546C9" w:rsidP="002F41E1">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3255" w:type="dxa"/>
            <w:shd w:val="clear" w:color="auto" w:fill="auto"/>
          </w:tcPr>
          <w:p w:rsidR="00062D14" w:rsidRDefault="001546C9" w:rsidP="002F41E1">
            <w:pPr>
              <w:spacing w:after="0" w:line="240" w:lineRule="auto"/>
              <w:rPr>
                <w:rFonts w:ascii="Times New Roman" w:eastAsia="Calibri" w:hAnsi="Times New Roman" w:cs="Times New Roman"/>
                <w:sz w:val="28"/>
                <w:szCs w:val="28"/>
                <w:lang w:eastAsia="en-US"/>
              </w:rPr>
            </w:pPr>
            <w:r w:rsidRPr="00003F3A">
              <w:rPr>
                <w:rFonts w:ascii="Times New Roman" w:eastAsia="Calibri" w:hAnsi="Times New Roman" w:cs="Times New Roman"/>
                <w:sz w:val="28"/>
                <w:szCs w:val="28"/>
                <w:lang w:eastAsia="en-US"/>
              </w:rPr>
              <w:t>Форм</w:t>
            </w:r>
            <w:r>
              <w:rPr>
                <w:rFonts w:ascii="Times New Roman" w:eastAsia="Calibri" w:hAnsi="Times New Roman" w:cs="Times New Roman"/>
                <w:sz w:val="28"/>
                <w:szCs w:val="28"/>
                <w:lang w:eastAsia="en-US"/>
              </w:rPr>
              <w:t>а</w:t>
            </w:r>
            <w:r w:rsidRPr="00003F3A">
              <w:rPr>
                <w:rFonts w:ascii="Times New Roman" w:eastAsia="Calibri" w:hAnsi="Times New Roman" w:cs="Times New Roman"/>
                <w:sz w:val="28"/>
                <w:szCs w:val="28"/>
                <w:lang w:eastAsia="en-US"/>
              </w:rPr>
              <w:t xml:space="preserve"> выпуска гидрогеля BURNSHIELD:</w:t>
            </w:r>
            <w:r>
              <w:rPr>
                <w:rFonts w:ascii="Times New Roman" w:eastAsia="Calibri" w:hAnsi="Times New Roman" w:cs="Times New Roman"/>
                <w:sz w:val="28"/>
                <w:szCs w:val="28"/>
                <w:lang w:eastAsia="en-US"/>
              </w:rPr>
              <w:t xml:space="preserve"> </w:t>
            </w:r>
          </w:p>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Бутылка-пульверизатор/колпачок, объемом, мл</w:t>
            </w:r>
          </w:p>
        </w:tc>
        <w:tc>
          <w:tcPr>
            <w:tcW w:w="5415" w:type="dxa"/>
            <w:shd w:val="clear" w:color="auto" w:fill="auto"/>
          </w:tcPr>
          <w:p w:rsidR="0090702A" w:rsidRPr="00003F3A" w:rsidRDefault="0090702A" w:rsidP="002F41E1">
            <w:pPr>
              <w:tabs>
                <w:tab w:val="left" w:pos="1134"/>
              </w:tabs>
              <w:spacing w:after="0" w:line="240" w:lineRule="auto"/>
              <w:contextualSpacing/>
              <w:rPr>
                <w:rFonts w:ascii="Times New Roman" w:eastAsia="Calibri" w:hAnsi="Times New Roman" w:cs="Times New Roman"/>
                <w:sz w:val="28"/>
                <w:szCs w:val="28"/>
                <w:lang w:eastAsia="en-US"/>
              </w:rPr>
            </w:pPr>
            <w:r w:rsidRPr="00003F3A">
              <w:rPr>
                <w:rFonts w:ascii="Times New Roman" w:eastAsia="Calibri" w:hAnsi="Times New Roman" w:cs="Times New Roman"/>
                <w:sz w:val="28"/>
                <w:szCs w:val="28"/>
                <w:lang w:eastAsia="en-US"/>
              </w:rPr>
              <w:t>50±0,5; 75±0,5; 125±1,0</w:t>
            </w:r>
          </w:p>
          <w:p w:rsidR="0090702A" w:rsidRPr="00003F3A" w:rsidRDefault="0090702A" w:rsidP="002F41E1">
            <w:pPr>
              <w:tabs>
                <w:tab w:val="left" w:pos="1134"/>
              </w:tabs>
              <w:spacing w:after="0" w:line="240" w:lineRule="auto"/>
              <w:contextualSpacing/>
              <w:rPr>
                <w:rFonts w:ascii="Times New Roman" w:eastAsia="Calibri" w:hAnsi="Times New Roman" w:cs="Times New Roman"/>
                <w:sz w:val="28"/>
                <w:szCs w:val="28"/>
                <w:lang w:eastAsia="en-US"/>
              </w:rPr>
            </w:pPr>
            <w:r w:rsidRPr="00003F3A">
              <w:rPr>
                <w:rFonts w:ascii="Times New Roman" w:eastAsia="Calibri" w:hAnsi="Times New Roman" w:cs="Times New Roman"/>
                <w:sz w:val="28"/>
                <w:szCs w:val="28"/>
                <w:lang w:eastAsia="en-US"/>
              </w:rPr>
              <w:t>50, 75 мл и 125 мл: усилие нажатия - 10±2Н</w:t>
            </w:r>
          </w:p>
        </w:tc>
      </w:tr>
      <w:tr w:rsidR="0090702A" w:rsidRPr="00003F3A" w:rsidTr="00782B12">
        <w:tc>
          <w:tcPr>
            <w:tcW w:w="617" w:type="dxa"/>
            <w:shd w:val="clear" w:color="auto" w:fill="D9D9D9"/>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2.</w:t>
            </w:r>
          </w:p>
        </w:tc>
        <w:tc>
          <w:tcPr>
            <w:tcW w:w="3255" w:type="dxa"/>
            <w:shd w:val="clear" w:color="auto" w:fill="auto"/>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Температура хранения</w:t>
            </w:r>
          </w:p>
        </w:tc>
        <w:tc>
          <w:tcPr>
            <w:tcW w:w="5415" w:type="dxa"/>
            <w:shd w:val="clear" w:color="auto" w:fill="auto"/>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color w:val="000000"/>
                <w:sz w:val="28"/>
                <w:szCs w:val="28"/>
              </w:rPr>
              <w:t>При температуре от минус 10 до плюс 40 °С.</w:t>
            </w:r>
          </w:p>
        </w:tc>
      </w:tr>
      <w:tr w:rsidR="0090702A" w:rsidRPr="00003F3A" w:rsidTr="00782B12">
        <w:tc>
          <w:tcPr>
            <w:tcW w:w="617" w:type="dxa"/>
            <w:shd w:val="clear" w:color="auto" w:fill="D9D9D9"/>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lastRenderedPageBreak/>
              <w:t>3.</w:t>
            </w:r>
          </w:p>
        </w:tc>
        <w:tc>
          <w:tcPr>
            <w:tcW w:w="3255" w:type="dxa"/>
            <w:shd w:val="clear" w:color="auto" w:fill="auto"/>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 xml:space="preserve">Температура </w:t>
            </w:r>
          </w:p>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транспортирования</w:t>
            </w:r>
          </w:p>
        </w:tc>
        <w:tc>
          <w:tcPr>
            <w:tcW w:w="5415" w:type="dxa"/>
            <w:shd w:val="clear" w:color="auto" w:fill="auto"/>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Транспортирование по условиям хранения.</w:t>
            </w:r>
          </w:p>
        </w:tc>
      </w:tr>
      <w:tr w:rsidR="0090702A" w:rsidRPr="00003F3A" w:rsidTr="00782B12">
        <w:tc>
          <w:tcPr>
            <w:tcW w:w="617" w:type="dxa"/>
            <w:shd w:val="clear" w:color="auto" w:fill="D9D9D9"/>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4.</w:t>
            </w:r>
          </w:p>
        </w:tc>
        <w:tc>
          <w:tcPr>
            <w:tcW w:w="3255" w:type="dxa"/>
            <w:shd w:val="clear" w:color="auto" w:fill="auto"/>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 xml:space="preserve">Гарантийный срок </w:t>
            </w:r>
          </w:p>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годности</w:t>
            </w:r>
          </w:p>
        </w:tc>
        <w:tc>
          <w:tcPr>
            <w:tcW w:w="5415" w:type="dxa"/>
            <w:shd w:val="clear" w:color="auto" w:fill="auto"/>
          </w:tcPr>
          <w:p w:rsidR="0090702A" w:rsidRPr="00003F3A" w:rsidRDefault="0090702A" w:rsidP="002F41E1">
            <w:pPr>
              <w:spacing w:after="0" w:line="240" w:lineRule="auto"/>
              <w:rPr>
                <w:rFonts w:ascii="Times New Roman" w:eastAsia="Calibri" w:hAnsi="Times New Roman" w:cs="Times New Roman"/>
                <w:sz w:val="28"/>
                <w:szCs w:val="28"/>
              </w:rPr>
            </w:pPr>
            <w:r w:rsidRPr="00003F3A">
              <w:rPr>
                <w:rFonts w:ascii="Times New Roman" w:eastAsia="Calibri" w:hAnsi="Times New Roman" w:cs="Times New Roman"/>
                <w:sz w:val="28"/>
                <w:szCs w:val="28"/>
              </w:rPr>
              <w:t>5 лет</w:t>
            </w:r>
          </w:p>
        </w:tc>
      </w:tr>
    </w:tbl>
    <w:p w:rsidR="001546C9" w:rsidRDefault="001546C9" w:rsidP="0090702A">
      <w:pPr>
        <w:ind w:left="567"/>
        <w:contextualSpacing/>
        <w:rPr>
          <w:rFonts w:ascii="Times New Roman" w:hAnsi="Times New Roman" w:cs="Times New Roman"/>
          <w:b/>
          <w:color w:val="000000"/>
          <w:sz w:val="24"/>
          <w:szCs w:val="24"/>
        </w:rPr>
      </w:pPr>
    </w:p>
    <w:p w:rsidR="001546C9" w:rsidRDefault="001546C9" w:rsidP="0090702A">
      <w:pPr>
        <w:ind w:left="567"/>
        <w:contextualSpacing/>
        <w:rPr>
          <w:rFonts w:ascii="Times New Roman" w:hAnsi="Times New Roman" w:cs="Times New Roman"/>
          <w:b/>
          <w:color w:val="000000"/>
          <w:sz w:val="24"/>
          <w:szCs w:val="24"/>
        </w:rPr>
      </w:pPr>
    </w:p>
    <w:p w:rsidR="001546C9" w:rsidRDefault="001546C9" w:rsidP="0090702A">
      <w:pPr>
        <w:ind w:left="567"/>
        <w:contextualSpacing/>
        <w:rPr>
          <w:rFonts w:ascii="Times New Roman" w:hAnsi="Times New Roman" w:cs="Times New Roman"/>
          <w:b/>
          <w:color w:val="000000"/>
          <w:sz w:val="24"/>
          <w:szCs w:val="24"/>
        </w:rPr>
      </w:pPr>
    </w:p>
    <w:p w:rsidR="00FD5CD7" w:rsidRPr="00156F87" w:rsidRDefault="00FD5CD7" w:rsidP="0090702A">
      <w:pPr>
        <w:ind w:left="567"/>
        <w:contextualSpacing/>
        <w:rPr>
          <w:rFonts w:ascii="Times New Roman" w:hAnsi="Times New Roman" w:cs="Times New Roman"/>
          <w:b/>
          <w:color w:val="000000"/>
          <w:sz w:val="24"/>
          <w:szCs w:val="24"/>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36"/>
        <w:gridCol w:w="1559"/>
        <w:gridCol w:w="1134"/>
        <w:gridCol w:w="1559"/>
        <w:gridCol w:w="1429"/>
      </w:tblGrid>
      <w:tr w:rsidR="0090702A" w:rsidRPr="00003F3A" w:rsidTr="00782B12">
        <w:trPr>
          <w:tblHeader/>
        </w:trPr>
        <w:tc>
          <w:tcPr>
            <w:tcW w:w="3936" w:type="dxa"/>
            <w:shd w:val="clear" w:color="auto" w:fill="BFBFBF"/>
            <w:tcMar>
              <w:top w:w="0" w:type="dxa"/>
              <w:left w:w="108" w:type="dxa"/>
              <w:bottom w:w="0" w:type="dxa"/>
              <w:right w:w="108" w:type="dxa"/>
            </w:tcMar>
            <w:vAlign w:val="center"/>
            <w:hideMark/>
          </w:tcPr>
          <w:p w:rsidR="0090702A" w:rsidRPr="00003F3A" w:rsidRDefault="0090702A" w:rsidP="002F41E1">
            <w:pPr>
              <w:spacing w:after="0" w:line="240" w:lineRule="auto"/>
              <w:jc w:val="center"/>
              <w:rPr>
                <w:rFonts w:ascii="Times New Roman" w:hAnsi="Times New Roman" w:cs="Times New Roman"/>
                <w:sz w:val="28"/>
                <w:szCs w:val="28"/>
              </w:rPr>
            </w:pPr>
            <w:r w:rsidRPr="00003F3A">
              <w:rPr>
                <w:rFonts w:ascii="Times New Roman" w:hAnsi="Times New Roman" w:cs="Times New Roman"/>
                <w:b/>
                <w:bCs/>
                <w:sz w:val="28"/>
                <w:szCs w:val="28"/>
              </w:rPr>
              <w:t>Наименование</w:t>
            </w:r>
          </w:p>
        </w:tc>
        <w:tc>
          <w:tcPr>
            <w:tcW w:w="1559" w:type="dxa"/>
            <w:shd w:val="clear" w:color="auto" w:fill="BFBFBF"/>
            <w:tcMar>
              <w:top w:w="0" w:type="dxa"/>
              <w:left w:w="108" w:type="dxa"/>
              <w:bottom w:w="0" w:type="dxa"/>
              <w:right w:w="108" w:type="dxa"/>
            </w:tcMar>
            <w:vAlign w:val="center"/>
            <w:hideMark/>
          </w:tcPr>
          <w:p w:rsidR="0090702A" w:rsidRPr="00003F3A" w:rsidRDefault="0090702A" w:rsidP="002F41E1">
            <w:pPr>
              <w:spacing w:after="0" w:line="240" w:lineRule="auto"/>
              <w:jc w:val="center"/>
              <w:rPr>
                <w:rFonts w:ascii="Times New Roman" w:hAnsi="Times New Roman" w:cs="Times New Roman"/>
                <w:sz w:val="28"/>
                <w:szCs w:val="28"/>
              </w:rPr>
            </w:pPr>
            <w:r w:rsidRPr="00003F3A">
              <w:rPr>
                <w:rFonts w:ascii="Times New Roman" w:hAnsi="Times New Roman" w:cs="Times New Roman"/>
                <w:b/>
                <w:bCs/>
                <w:sz w:val="28"/>
                <w:szCs w:val="28"/>
              </w:rPr>
              <w:t>Масса упаковки с гелем, не более (г.)</w:t>
            </w:r>
          </w:p>
        </w:tc>
        <w:tc>
          <w:tcPr>
            <w:tcW w:w="1134" w:type="dxa"/>
            <w:shd w:val="clear" w:color="auto" w:fill="BFBFBF"/>
            <w:tcMar>
              <w:top w:w="0" w:type="dxa"/>
              <w:left w:w="108" w:type="dxa"/>
              <w:bottom w:w="0" w:type="dxa"/>
              <w:right w:w="108" w:type="dxa"/>
            </w:tcMar>
            <w:vAlign w:val="center"/>
            <w:hideMark/>
          </w:tcPr>
          <w:p w:rsidR="0090702A" w:rsidRPr="00003F3A" w:rsidRDefault="0090702A" w:rsidP="002F41E1">
            <w:pPr>
              <w:spacing w:after="0" w:line="240" w:lineRule="auto"/>
              <w:jc w:val="center"/>
              <w:rPr>
                <w:rFonts w:ascii="Times New Roman" w:hAnsi="Times New Roman" w:cs="Times New Roman"/>
                <w:sz w:val="28"/>
                <w:szCs w:val="28"/>
              </w:rPr>
            </w:pPr>
            <w:r w:rsidRPr="00003F3A">
              <w:rPr>
                <w:rFonts w:ascii="Times New Roman" w:hAnsi="Times New Roman" w:cs="Times New Roman"/>
                <w:b/>
                <w:bCs/>
                <w:sz w:val="28"/>
                <w:szCs w:val="28"/>
              </w:rPr>
              <w:t>Масса геля, не более (г.)</w:t>
            </w:r>
          </w:p>
        </w:tc>
        <w:tc>
          <w:tcPr>
            <w:tcW w:w="1559" w:type="dxa"/>
            <w:shd w:val="clear" w:color="auto" w:fill="BFBFBF"/>
            <w:vAlign w:val="center"/>
          </w:tcPr>
          <w:p w:rsidR="0090702A" w:rsidRPr="00003F3A" w:rsidRDefault="0090702A" w:rsidP="002F41E1">
            <w:pPr>
              <w:spacing w:after="0" w:line="240" w:lineRule="auto"/>
              <w:jc w:val="center"/>
              <w:rPr>
                <w:rFonts w:ascii="Times New Roman" w:hAnsi="Times New Roman" w:cs="Times New Roman"/>
                <w:b/>
                <w:bCs/>
                <w:sz w:val="28"/>
                <w:szCs w:val="28"/>
                <w:lang w:val="en-US"/>
              </w:rPr>
            </w:pPr>
            <w:r w:rsidRPr="00003F3A">
              <w:rPr>
                <w:rFonts w:ascii="Times New Roman" w:hAnsi="Times New Roman" w:cs="Times New Roman"/>
                <w:b/>
                <w:bCs/>
                <w:sz w:val="28"/>
                <w:szCs w:val="28"/>
              </w:rPr>
              <w:t>Размеры изделия, мм ±1 мм</w:t>
            </w:r>
          </w:p>
        </w:tc>
        <w:tc>
          <w:tcPr>
            <w:tcW w:w="1429" w:type="dxa"/>
            <w:shd w:val="clear" w:color="auto" w:fill="BFBFBF"/>
            <w:vAlign w:val="center"/>
          </w:tcPr>
          <w:p w:rsidR="0090702A" w:rsidRPr="00003F3A" w:rsidRDefault="0090702A" w:rsidP="002F41E1">
            <w:pPr>
              <w:spacing w:after="0" w:line="240" w:lineRule="auto"/>
              <w:jc w:val="center"/>
              <w:rPr>
                <w:rFonts w:ascii="Times New Roman" w:hAnsi="Times New Roman" w:cs="Times New Roman"/>
                <w:b/>
                <w:bCs/>
                <w:sz w:val="28"/>
                <w:szCs w:val="28"/>
              </w:rPr>
            </w:pPr>
            <w:r w:rsidRPr="00003F3A">
              <w:rPr>
                <w:rFonts w:ascii="Times New Roman" w:hAnsi="Times New Roman" w:cs="Times New Roman"/>
                <w:b/>
                <w:bCs/>
                <w:sz w:val="28"/>
                <w:szCs w:val="28"/>
              </w:rPr>
              <w:t>Размеры крышки/колпачка, мм ±1 мм</w:t>
            </w:r>
          </w:p>
        </w:tc>
      </w:tr>
      <w:tr w:rsidR="0090702A" w:rsidRPr="00003F3A" w:rsidTr="00782B12">
        <w:tc>
          <w:tcPr>
            <w:tcW w:w="3936"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 xml:space="preserve">Бутылка пульверизатор/колпачок, </w:t>
            </w:r>
          </w:p>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объемом 50 мл</w:t>
            </w:r>
          </w:p>
        </w:tc>
        <w:tc>
          <w:tcPr>
            <w:tcW w:w="1559"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61,5</w:t>
            </w:r>
          </w:p>
        </w:tc>
        <w:tc>
          <w:tcPr>
            <w:tcW w:w="1134"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50,0</w:t>
            </w:r>
          </w:p>
        </w:tc>
        <w:tc>
          <w:tcPr>
            <w:tcW w:w="1559" w:type="dxa"/>
            <w:shd w:val="clear" w:color="auto" w:fill="FFFFFF"/>
          </w:tcPr>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h 117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l 39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w 25,5</w:t>
            </w:r>
          </w:p>
        </w:tc>
        <w:tc>
          <w:tcPr>
            <w:tcW w:w="1429" w:type="dxa"/>
            <w:shd w:val="clear" w:color="auto" w:fill="FFFFFF"/>
          </w:tcPr>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h 23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l 39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w 25,5</w:t>
            </w:r>
          </w:p>
        </w:tc>
      </w:tr>
      <w:tr w:rsidR="0090702A" w:rsidRPr="00003F3A" w:rsidTr="00782B12">
        <w:tc>
          <w:tcPr>
            <w:tcW w:w="3936"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 xml:space="preserve">Бутылка пульверизатор/колпачок, </w:t>
            </w:r>
          </w:p>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объемом 75мл</w:t>
            </w:r>
          </w:p>
        </w:tc>
        <w:tc>
          <w:tcPr>
            <w:tcW w:w="1559"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89,5</w:t>
            </w:r>
          </w:p>
        </w:tc>
        <w:tc>
          <w:tcPr>
            <w:tcW w:w="1134"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75,0</w:t>
            </w:r>
          </w:p>
        </w:tc>
        <w:tc>
          <w:tcPr>
            <w:tcW w:w="1559" w:type="dxa"/>
            <w:shd w:val="clear" w:color="auto" w:fill="FFFFFF"/>
          </w:tcPr>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h 117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l 53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w 37</w:t>
            </w:r>
          </w:p>
        </w:tc>
        <w:tc>
          <w:tcPr>
            <w:tcW w:w="1429" w:type="dxa"/>
            <w:shd w:val="clear" w:color="auto" w:fill="FFFFFF"/>
          </w:tcPr>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h 24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d 19.5 х </w:t>
            </w:r>
          </w:p>
          <w:p w:rsidR="0090702A" w:rsidRPr="00003F3A" w:rsidRDefault="0090702A" w:rsidP="002F41E1">
            <w:pPr>
              <w:spacing w:after="0" w:line="240" w:lineRule="auto"/>
              <w:ind w:left="142" w:right="142"/>
              <w:rPr>
                <w:rFonts w:ascii="Times New Roman" w:hAnsi="Times New Roman" w:cs="Times New Roman"/>
                <w:sz w:val="28"/>
                <w:szCs w:val="28"/>
              </w:rPr>
            </w:pPr>
          </w:p>
        </w:tc>
      </w:tr>
      <w:tr w:rsidR="0090702A" w:rsidRPr="00003F3A" w:rsidTr="00782B12">
        <w:tc>
          <w:tcPr>
            <w:tcW w:w="3936"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 xml:space="preserve">Бутылка пульверизатор/колпачок, </w:t>
            </w:r>
          </w:p>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объемом 125мл</w:t>
            </w:r>
          </w:p>
        </w:tc>
        <w:tc>
          <w:tcPr>
            <w:tcW w:w="1559"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155,0</w:t>
            </w:r>
          </w:p>
        </w:tc>
        <w:tc>
          <w:tcPr>
            <w:tcW w:w="1134" w:type="dxa"/>
            <w:shd w:val="clear" w:color="auto" w:fill="FFFFFF"/>
            <w:tcMar>
              <w:top w:w="0" w:type="dxa"/>
              <w:left w:w="108" w:type="dxa"/>
              <w:bottom w:w="0" w:type="dxa"/>
              <w:right w:w="108" w:type="dxa"/>
            </w:tcMar>
            <w:hideMark/>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125,0</w:t>
            </w:r>
          </w:p>
        </w:tc>
        <w:tc>
          <w:tcPr>
            <w:tcW w:w="1559" w:type="dxa"/>
            <w:shd w:val="clear" w:color="auto" w:fill="FFFFFF"/>
          </w:tcPr>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h 169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l 38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w 41,5</w:t>
            </w:r>
          </w:p>
        </w:tc>
        <w:tc>
          <w:tcPr>
            <w:tcW w:w="1429" w:type="dxa"/>
            <w:shd w:val="clear" w:color="auto" w:fill="FFFFFF"/>
          </w:tcPr>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h 42,5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 xml:space="preserve">l 32 х </w:t>
            </w:r>
          </w:p>
          <w:p w:rsidR="0090702A" w:rsidRPr="00003F3A" w:rsidRDefault="0090702A" w:rsidP="002F41E1">
            <w:pPr>
              <w:spacing w:after="0" w:line="240" w:lineRule="auto"/>
              <w:ind w:left="142" w:right="142"/>
              <w:rPr>
                <w:rFonts w:ascii="Times New Roman" w:hAnsi="Times New Roman" w:cs="Times New Roman"/>
                <w:sz w:val="28"/>
                <w:szCs w:val="28"/>
              </w:rPr>
            </w:pPr>
            <w:r w:rsidRPr="00003F3A">
              <w:rPr>
                <w:rFonts w:ascii="Times New Roman" w:hAnsi="Times New Roman" w:cs="Times New Roman"/>
                <w:sz w:val="28"/>
                <w:szCs w:val="28"/>
              </w:rPr>
              <w:t>w 45</w:t>
            </w:r>
          </w:p>
        </w:tc>
      </w:tr>
    </w:tbl>
    <w:p w:rsidR="0090702A" w:rsidRPr="008B21F5" w:rsidRDefault="0090702A" w:rsidP="0090702A">
      <w:pPr>
        <w:pStyle w:val="5"/>
        <w:rPr>
          <w:rFonts w:ascii="Times New Roman" w:hAnsi="Times New Roman" w:cs="Times New Roman"/>
          <w:i/>
          <w:color w:val="auto"/>
          <w:sz w:val="28"/>
          <w:szCs w:val="28"/>
        </w:rPr>
      </w:pPr>
      <w:r w:rsidRPr="008B21F5">
        <w:rPr>
          <w:rFonts w:ascii="Times New Roman" w:hAnsi="Times New Roman" w:cs="Times New Roman"/>
          <w:i/>
          <w:color w:val="auto"/>
          <w:sz w:val="28"/>
          <w:szCs w:val="28"/>
        </w:rPr>
        <w:t>Физические и химические свойства гидрогелей BURNSHI</w:t>
      </w:r>
      <w:r w:rsidR="00320EAA">
        <w:rPr>
          <w:rFonts w:ascii="Times New Roman" w:hAnsi="Times New Roman" w:cs="Times New Roman"/>
          <w:i/>
          <w:color w:val="auto"/>
          <w:sz w:val="28"/>
          <w:szCs w:val="28"/>
          <w:lang w:val="en-US"/>
        </w:rPr>
        <w:t>E</w:t>
      </w:r>
      <w:r w:rsidRPr="008B21F5">
        <w:rPr>
          <w:rFonts w:ascii="Times New Roman" w:hAnsi="Times New Roman" w:cs="Times New Roman"/>
          <w:i/>
          <w:color w:val="auto"/>
          <w:sz w:val="28"/>
          <w:szCs w:val="28"/>
        </w:rPr>
        <w:t>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175"/>
        <w:gridCol w:w="5599"/>
      </w:tblGrid>
      <w:tr w:rsidR="0090702A" w:rsidRPr="00003F3A" w:rsidTr="00782B12">
        <w:trPr>
          <w:trHeight w:val="710"/>
          <w:tblHeader/>
        </w:trPr>
        <w:tc>
          <w:tcPr>
            <w:tcW w:w="513" w:type="dxa"/>
            <w:shd w:val="clear" w:color="auto" w:fill="D9D9D9"/>
            <w:vAlign w:val="center"/>
          </w:tcPr>
          <w:p w:rsidR="0090702A" w:rsidRPr="00003F3A" w:rsidRDefault="0090702A" w:rsidP="002F41E1">
            <w:pPr>
              <w:spacing w:after="0" w:line="240" w:lineRule="auto"/>
              <w:jc w:val="center"/>
              <w:rPr>
                <w:rFonts w:ascii="Times New Roman" w:eastAsia="Calibri" w:hAnsi="Times New Roman" w:cs="Times New Roman"/>
                <w:color w:val="000000"/>
                <w:sz w:val="28"/>
                <w:szCs w:val="28"/>
              </w:rPr>
            </w:pPr>
          </w:p>
        </w:tc>
        <w:tc>
          <w:tcPr>
            <w:tcW w:w="3175" w:type="dxa"/>
            <w:shd w:val="clear" w:color="auto" w:fill="D9D9D9"/>
            <w:vAlign w:val="center"/>
          </w:tcPr>
          <w:p w:rsidR="0090702A" w:rsidRPr="00003F3A" w:rsidRDefault="0090702A" w:rsidP="002F41E1">
            <w:pPr>
              <w:spacing w:after="0" w:line="240" w:lineRule="auto"/>
              <w:jc w:val="center"/>
              <w:rPr>
                <w:rFonts w:ascii="Times New Roman" w:eastAsia="Calibri" w:hAnsi="Times New Roman" w:cs="Times New Roman"/>
                <w:b/>
                <w:color w:val="000000"/>
                <w:sz w:val="28"/>
                <w:szCs w:val="28"/>
              </w:rPr>
            </w:pPr>
            <w:r w:rsidRPr="00003F3A">
              <w:rPr>
                <w:rFonts w:ascii="Times New Roman" w:eastAsia="Calibri" w:hAnsi="Times New Roman" w:cs="Times New Roman"/>
                <w:b/>
                <w:color w:val="000000"/>
                <w:sz w:val="28"/>
                <w:szCs w:val="28"/>
              </w:rPr>
              <w:t>Показатель</w:t>
            </w:r>
          </w:p>
        </w:tc>
        <w:tc>
          <w:tcPr>
            <w:tcW w:w="5599" w:type="dxa"/>
            <w:shd w:val="clear" w:color="auto" w:fill="D9D9D9"/>
            <w:vAlign w:val="center"/>
          </w:tcPr>
          <w:p w:rsidR="0090702A" w:rsidRPr="00003F3A" w:rsidRDefault="0090702A" w:rsidP="002F41E1">
            <w:pPr>
              <w:spacing w:after="0" w:line="240" w:lineRule="auto"/>
              <w:jc w:val="center"/>
              <w:rPr>
                <w:rFonts w:ascii="Times New Roman" w:eastAsia="Calibri" w:hAnsi="Times New Roman" w:cs="Times New Roman"/>
                <w:b/>
                <w:color w:val="000000"/>
                <w:sz w:val="28"/>
                <w:szCs w:val="28"/>
              </w:rPr>
            </w:pPr>
            <w:r w:rsidRPr="00003F3A">
              <w:rPr>
                <w:rFonts w:ascii="Times New Roman" w:eastAsia="Calibri" w:hAnsi="Times New Roman" w:cs="Times New Roman"/>
                <w:b/>
                <w:color w:val="000000"/>
                <w:sz w:val="28"/>
                <w:szCs w:val="28"/>
              </w:rPr>
              <w:t>Значение</w:t>
            </w:r>
          </w:p>
        </w:tc>
      </w:tr>
      <w:tr w:rsidR="0090702A" w:rsidRPr="00003F3A" w:rsidTr="00782B12">
        <w:tc>
          <w:tcPr>
            <w:tcW w:w="513" w:type="dxa"/>
            <w:tcBorders>
              <w:bottom w:val="single" w:sz="4" w:space="0" w:color="auto"/>
            </w:tcBorders>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tcBorders>
              <w:bottom w:val="single" w:sz="4" w:space="0" w:color="auto"/>
            </w:tcBorders>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Форма гидрогеля</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Прозрачный гель. Активное вещество - масло чайного дерева, 96% очищенная вода</w:t>
            </w:r>
          </w:p>
        </w:tc>
      </w:tr>
      <w:tr w:rsidR="00782B12" w:rsidRPr="00003F3A" w:rsidTr="00782B12">
        <w:trPr>
          <w:trHeight w:val="169"/>
        </w:trPr>
        <w:tc>
          <w:tcPr>
            <w:tcW w:w="513" w:type="dxa"/>
            <w:tcBorders>
              <w:bottom w:val="nil"/>
            </w:tcBorders>
            <w:shd w:val="clear" w:color="auto" w:fill="D9D9D9"/>
          </w:tcPr>
          <w:p w:rsidR="00782B12" w:rsidRPr="00003F3A" w:rsidRDefault="00782B12"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tcBorders>
              <w:bottom w:val="nil"/>
            </w:tcBorders>
            <w:shd w:val="clear" w:color="auto" w:fill="auto"/>
          </w:tcPr>
          <w:p w:rsidR="00782B12" w:rsidRPr="00003F3A" w:rsidRDefault="00782B12"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Форма выпуска</w:t>
            </w:r>
          </w:p>
        </w:tc>
        <w:tc>
          <w:tcPr>
            <w:tcW w:w="5599" w:type="dxa"/>
            <w:vMerge w:val="restart"/>
            <w:shd w:val="clear" w:color="auto" w:fill="auto"/>
          </w:tcPr>
          <w:p w:rsidR="00782B12" w:rsidRPr="00003F3A" w:rsidRDefault="00782B12"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Бутылка-пульверизатор/колпачок</w:t>
            </w:r>
          </w:p>
        </w:tc>
      </w:tr>
      <w:tr w:rsidR="00782B12" w:rsidRPr="00003F3A" w:rsidTr="00782B12">
        <w:tc>
          <w:tcPr>
            <w:tcW w:w="513" w:type="dxa"/>
            <w:tcBorders>
              <w:top w:val="nil"/>
              <w:bottom w:val="nil"/>
            </w:tcBorders>
            <w:shd w:val="clear" w:color="auto" w:fill="D9D9D9"/>
          </w:tcPr>
          <w:p w:rsidR="00782B12" w:rsidRPr="00003F3A" w:rsidRDefault="00782B12" w:rsidP="002F41E1">
            <w:pPr>
              <w:spacing w:after="0" w:line="240" w:lineRule="auto"/>
              <w:rPr>
                <w:rFonts w:ascii="Times New Roman" w:eastAsia="Calibri" w:hAnsi="Times New Roman" w:cs="Times New Roman"/>
                <w:color w:val="000000"/>
                <w:sz w:val="28"/>
                <w:szCs w:val="28"/>
              </w:rPr>
            </w:pPr>
          </w:p>
        </w:tc>
        <w:tc>
          <w:tcPr>
            <w:tcW w:w="3175" w:type="dxa"/>
            <w:tcBorders>
              <w:top w:val="nil"/>
              <w:bottom w:val="nil"/>
            </w:tcBorders>
            <w:shd w:val="clear" w:color="auto" w:fill="auto"/>
          </w:tcPr>
          <w:p w:rsidR="00782B12" w:rsidRPr="00003F3A" w:rsidRDefault="00782B12" w:rsidP="002F41E1">
            <w:pPr>
              <w:spacing w:after="0" w:line="240" w:lineRule="auto"/>
              <w:rPr>
                <w:rFonts w:ascii="Times New Roman" w:eastAsia="Calibri" w:hAnsi="Times New Roman" w:cs="Times New Roman"/>
                <w:color w:val="000000"/>
                <w:sz w:val="28"/>
                <w:szCs w:val="28"/>
              </w:rPr>
            </w:pPr>
          </w:p>
        </w:tc>
        <w:tc>
          <w:tcPr>
            <w:tcW w:w="5599" w:type="dxa"/>
            <w:vMerge/>
            <w:shd w:val="clear" w:color="auto" w:fill="auto"/>
          </w:tcPr>
          <w:p w:rsidR="00782B12" w:rsidRPr="00003F3A" w:rsidRDefault="00782B12" w:rsidP="002F41E1">
            <w:pPr>
              <w:spacing w:after="0" w:line="240" w:lineRule="auto"/>
              <w:rPr>
                <w:rFonts w:ascii="Times New Roman" w:eastAsia="Calibri" w:hAnsi="Times New Roman" w:cs="Times New Roman"/>
                <w:color w:val="000000"/>
                <w:sz w:val="28"/>
                <w:szCs w:val="28"/>
              </w:rPr>
            </w:pPr>
          </w:p>
        </w:tc>
      </w:tr>
      <w:tr w:rsidR="00782B12" w:rsidRPr="00003F3A" w:rsidTr="00782B12">
        <w:trPr>
          <w:trHeight w:val="70"/>
        </w:trPr>
        <w:tc>
          <w:tcPr>
            <w:tcW w:w="513" w:type="dxa"/>
            <w:tcBorders>
              <w:top w:val="nil"/>
            </w:tcBorders>
            <w:shd w:val="clear" w:color="auto" w:fill="D9D9D9"/>
          </w:tcPr>
          <w:p w:rsidR="00782B12" w:rsidRPr="00003F3A" w:rsidRDefault="00782B12" w:rsidP="002F41E1">
            <w:pPr>
              <w:spacing w:after="0" w:line="240" w:lineRule="auto"/>
              <w:rPr>
                <w:rFonts w:ascii="Times New Roman" w:eastAsia="Calibri" w:hAnsi="Times New Roman" w:cs="Times New Roman"/>
                <w:color w:val="000000"/>
                <w:sz w:val="28"/>
                <w:szCs w:val="28"/>
              </w:rPr>
            </w:pPr>
          </w:p>
        </w:tc>
        <w:tc>
          <w:tcPr>
            <w:tcW w:w="3175" w:type="dxa"/>
            <w:tcBorders>
              <w:top w:val="nil"/>
            </w:tcBorders>
            <w:shd w:val="clear" w:color="auto" w:fill="auto"/>
          </w:tcPr>
          <w:p w:rsidR="00782B12" w:rsidRPr="00003F3A" w:rsidRDefault="00782B12" w:rsidP="002F41E1">
            <w:pPr>
              <w:spacing w:after="0" w:line="240" w:lineRule="auto"/>
              <w:rPr>
                <w:rFonts w:ascii="Times New Roman" w:eastAsia="Calibri" w:hAnsi="Times New Roman" w:cs="Times New Roman"/>
                <w:color w:val="000000"/>
                <w:sz w:val="28"/>
                <w:szCs w:val="28"/>
              </w:rPr>
            </w:pPr>
          </w:p>
        </w:tc>
        <w:tc>
          <w:tcPr>
            <w:tcW w:w="5599" w:type="dxa"/>
            <w:vMerge/>
            <w:shd w:val="clear" w:color="auto" w:fill="auto"/>
          </w:tcPr>
          <w:p w:rsidR="00782B12" w:rsidRPr="00003F3A" w:rsidRDefault="00782B12" w:rsidP="002F41E1">
            <w:pPr>
              <w:spacing w:after="0" w:line="240" w:lineRule="auto"/>
              <w:rPr>
                <w:rFonts w:ascii="Times New Roman" w:eastAsia="Calibri" w:hAnsi="Times New Roman" w:cs="Times New Roman"/>
                <w:color w:val="000000"/>
                <w:sz w:val="28"/>
                <w:szCs w:val="28"/>
              </w:rPr>
            </w:pPr>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Цвет гидрогеля</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Белый </w:t>
            </w:r>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Запах </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Масла чайного дерева</w:t>
            </w:r>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Плотность </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1.000±0,003 при плюс 20 </w:t>
            </w:r>
            <w:r w:rsidRPr="00003F3A">
              <w:rPr>
                <w:rFonts w:ascii="Times New Roman" w:eastAsia="Calibri" w:hAnsi="Times New Roman" w:cs="Times New Roman"/>
                <w:sz w:val="28"/>
                <w:szCs w:val="28"/>
              </w:rPr>
              <w:t>°С</w:t>
            </w:r>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Вязкость</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10000±1000 </w:t>
            </w:r>
            <w:proofErr w:type="spellStart"/>
            <w:r w:rsidRPr="00003F3A">
              <w:rPr>
                <w:rFonts w:ascii="Times New Roman" w:eastAsia="Calibri" w:hAnsi="Times New Roman" w:cs="Times New Roman"/>
                <w:color w:val="000000"/>
                <w:sz w:val="28"/>
                <w:szCs w:val="28"/>
                <w:lang w:val="en-US"/>
              </w:rPr>
              <w:t>cPs</w:t>
            </w:r>
            <w:proofErr w:type="spellEnd"/>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Клейкость </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Минимум 50000 Санти Пуаз </w:t>
            </w:r>
          </w:p>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(по </w:t>
            </w:r>
            <w:proofErr w:type="spellStart"/>
            <w:r w:rsidRPr="00003F3A">
              <w:rPr>
                <w:rFonts w:ascii="Times New Roman" w:eastAsia="Calibri" w:hAnsi="Times New Roman" w:cs="Times New Roman"/>
                <w:color w:val="000000"/>
                <w:sz w:val="28"/>
                <w:szCs w:val="28"/>
              </w:rPr>
              <w:t>Брукфильду</w:t>
            </w:r>
            <w:proofErr w:type="spellEnd"/>
            <w:r w:rsidRPr="00003F3A">
              <w:rPr>
                <w:rFonts w:ascii="Times New Roman" w:eastAsia="Calibri" w:hAnsi="Times New Roman" w:cs="Times New Roman"/>
                <w:color w:val="000000"/>
                <w:sz w:val="28"/>
                <w:szCs w:val="28"/>
              </w:rPr>
              <w:t xml:space="preserve"> – веретено 6; 20 об/мин)</w:t>
            </w:r>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lang w:val="en-US"/>
              </w:rPr>
              <w:t>pH</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5,5 – 7,5</w:t>
            </w:r>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Температура кипения </w:t>
            </w:r>
          </w:p>
        </w:tc>
        <w:tc>
          <w:tcPr>
            <w:tcW w:w="5599"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Приблизительно плюс 106 </w:t>
            </w:r>
            <w:r w:rsidRPr="00003F3A">
              <w:rPr>
                <w:rFonts w:ascii="Times New Roman" w:eastAsia="Calibri" w:hAnsi="Times New Roman" w:cs="Times New Roman"/>
                <w:sz w:val="28"/>
                <w:szCs w:val="28"/>
              </w:rPr>
              <w:t>°С</w:t>
            </w:r>
          </w:p>
        </w:tc>
      </w:tr>
      <w:tr w:rsidR="0090702A" w:rsidRPr="00003F3A" w:rsidTr="00782B12">
        <w:tc>
          <w:tcPr>
            <w:tcW w:w="513" w:type="dxa"/>
            <w:shd w:val="clear" w:color="auto" w:fill="D9D9D9"/>
          </w:tcPr>
          <w:p w:rsidR="0090702A" w:rsidRPr="00003F3A" w:rsidRDefault="0090702A" w:rsidP="002F41E1">
            <w:pPr>
              <w:numPr>
                <w:ilvl w:val="0"/>
                <w:numId w:val="5"/>
              </w:numPr>
              <w:spacing w:after="0" w:line="240" w:lineRule="auto"/>
              <w:rPr>
                <w:rFonts w:ascii="Times New Roman" w:eastAsia="Calibri" w:hAnsi="Times New Roman" w:cs="Times New Roman"/>
                <w:color w:val="000000"/>
                <w:sz w:val="28"/>
                <w:szCs w:val="28"/>
              </w:rPr>
            </w:pPr>
          </w:p>
        </w:tc>
        <w:tc>
          <w:tcPr>
            <w:tcW w:w="3175" w:type="dxa"/>
            <w:shd w:val="clear" w:color="auto" w:fill="auto"/>
          </w:tcPr>
          <w:p w:rsidR="0090702A" w:rsidRPr="00003F3A" w:rsidRDefault="0090702A" w:rsidP="002F41E1">
            <w:pPr>
              <w:spacing w:after="0" w:line="240" w:lineRule="auto"/>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 xml:space="preserve">Растворимость в воде </w:t>
            </w:r>
          </w:p>
        </w:tc>
        <w:tc>
          <w:tcPr>
            <w:tcW w:w="5599" w:type="dxa"/>
            <w:shd w:val="clear" w:color="auto" w:fill="auto"/>
          </w:tcPr>
          <w:p w:rsidR="0090702A" w:rsidRPr="00003F3A" w:rsidRDefault="0090702A" w:rsidP="002F41E1">
            <w:pPr>
              <w:spacing w:after="0" w:line="240" w:lineRule="auto"/>
              <w:contextualSpacing/>
              <w:rPr>
                <w:rFonts w:ascii="Times New Roman" w:eastAsia="Calibri" w:hAnsi="Times New Roman" w:cs="Times New Roman"/>
                <w:color w:val="000000"/>
                <w:sz w:val="28"/>
                <w:szCs w:val="28"/>
              </w:rPr>
            </w:pPr>
            <w:r w:rsidRPr="00003F3A">
              <w:rPr>
                <w:rFonts w:ascii="Times New Roman" w:eastAsia="Calibri" w:hAnsi="Times New Roman" w:cs="Times New Roman"/>
                <w:color w:val="000000"/>
                <w:sz w:val="28"/>
                <w:szCs w:val="28"/>
              </w:rPr>
              <w:t>100% растворим в воде</w:t>
            </w:r>
          </w:p>
        </w:tc>
      </w:tr>
    </w:tbl>
    <w:p w:rsidR="001546C9" w:rsidRDefault="0090702A" w:rsidP="00156F87">
      <w:pPr>
        <w:pStyle w:val="1"/>
        <w:numPr>
          <w:ilvl w:val="0"/>
          <w:numId w:val="0"/>
        </w:numPr>
        <w:ind w:left="284" w:hanging="284"/>
      </w:pPr>
      <w:r w:rsidRPr="0090702A">
        <w:lastRenderedPageBreak/>
        <w:t xml:space="preserve"> </w:t>
      </w:r>
    </w:p>
    <w:p w:rsidR="0090702A" w:rsidRPr="0090702A" w:rsidRDefault="0090702A" w:rsidP="00156F87">
      <w:pPr>
        <w:pStyle w:val="1"/>
        <w:numPr>
          <w:ilvl w:val="0"/>
          <w:numId w:val="0"/>
        </w:numPr>
        <w:ind w:left="284" w:hanging="284"/>
        <w:rPr>
          <w:b w:val="0"/>
          <w:i/>
        </w:rPr>
      </w:pPr>
      <w:r w:rsidRPr="0090702A">
        <w:rPr>
          <w:b w:val="0"/>
          <w:i/>
        </w:rPr>
        <w:t>Стабильность и химическая активность гидрогелей BURNSHI</w:t>
      </w:r>
      <w:r w:rsidR="00320EAA">
        <w:rPr>
          <w:b w:val="0"/>
          <w:i/>
          <w:lang w:val="en-US"/>
        </w:rPr>
        <w:t>E</w:t>
      </w:r>
      <w:r w:rsidRPr="0090702A">
        <w:rPr>
          <w:b w:val="0"/>
          <w:i/>
        </w:rPr>
        <w:t>LD</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 xml:space="preserve">Гель устойчив к разной температуре и влажности.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Гель стабилен ми</w:t>
      </w:r>
      <w:r w:rsidR="006A788E">
        <w:rPr>
          <w:rFonts w:ascii="Times New Roman" w:hAnsi="Times New Roman" w:cs="Times New Roman"/>
          <w:color w:val="000000"/>
          <w:sz w:val="28"/>
          <w:szCs w:val="28"/>
        </w:rPr>
        <w:t xml:space="preserve">нимум 5 лет после производства, </w:t>
      </w:r>
      <w:r w:rsidRPr="0090702A">
        <w:rPr>
          <w:rFonts w:ascii="Times New Roman" w:hAnsi="Times New Roman" w:cs="Times New Roman"/>
          <w:color w:val="000000"/>
          <w:sz w:val="28"/>
          <w:szCs w:val="28"/>
        </w:rPr>
        <w:t xml:space="preserve">в широком диапазоне температур.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 xml:space="preserve">Гель может поменять цвет на бесцветный или желтоватый со временем, но это не влияет на его эффективность.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 xml:space="preserve">Стабильность от температуры плюс </w:t>
      </w:r>
      <w:r w:rsidRPr="0090702A">
        <w:rPr>
          <w:rFonts w:ascii="Times New Roman" w:hAnsi="Times New Roman" w:cs="Times New Roman"/>
          <w:sz w:val="28"/>
          <w:szCs w:val="28"/>
        </w:rPr>
        <w:t xml:space="preserve">5 </w:t>
      </w:r>
      <w:r w:rsidRPr="0090702A">
        <w:rPr>
          <w:rFonts w:ascii="Times New Roman" w:hAnsi="Times New Roman" w:cs="Times New Roman"/>
          <w:color w:val="000000"/>
          <w:sz w:val="28"/>
          <w:szCs w:val="28"/>
        </w:rPr>
        <w:t>°С до плюс 95 °С (точки испарения).</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 xml:space="preserve">В реакцию с другими веществами не вступает, растворяет другие водорастворимые химикаты при попадании.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Опасных продуктов распада не выявлено.</w:t>
      </w:r>
    </w:p>
    <w:p w:rsidR="0090702A" w:rsidRPr="0090702A" w:rsidRDefault="0090702A" w:rsidP="0090702A">
      <w:pPr>
        <w:pStyle w:val="1"/>
        <w:numPr>
          <w:ilvl w:val="0"/>
          <w:numId w:val="0"/>
        </w:numPr>
        <w:ind w:left="284" w:hanging="284"/>
        <w:rPr>
          <w:b w:val="0"/>
          <w:i/>
          <w:color w:val="000000"/>
        </w:rPr>
      </w:pPr>
      <w:r w:rsidRPr="0090702A">
        <w:t xml:space="preserve"> </w:t>
      </w:r>
      <w:r w:rsidRPr="0090702A">
        <w:rPr>
          <w:b w:val="0"/>
          <w:i/>
        </w:rPr>
        <w:t>Токсичность</w:t>
      </w:r>
      <w:r w:rsidRPr="0090702A">
        <w:rPr>
          <w:b w:val="0"/>
          <w:i/>
          <w:color w:val="000000"/>
        </w:rPr>
        <w:t xml:space="preserve">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eastAsia="Calibri" w:hAnsi="Times New Roman" w:cs="Times New Roman"/>
          <w:sz w:val="28"/>
          <w:szCs w:val="28"/>
          <w:lang w:eastAsia="en-US"/>
        </w:rPr>
        <w:t>Гидрогель BURNSHIELD противоожоговый</w:t>
      </w:r>
      <w:r w:rsidRPr="0090702A">
        <w:rPr>
          <w:rFonts w:ascii="Times New Roman" w:hAnsi="Times New Roman" w:cs="Times New Roman"/>
          <w:color w:val="000000"/>
          <w:sz w:val="28"/>
          <w:szCs w:val="28"/>
        </w:rPr>
        <w:t xml:space="preserve"> не имеет общеизвестных токсикологических эффектов.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 xml:space="preserve">При случайном проглатывании </w:t>
      </w:r>
      <w:r w:rsidR="006A788E">
        <w:rPr>
          <w:rFonts w:ascii="Times New Roman" w:hAnsi="Times New Roman" w:cs="Times New Roman"/>
          <w:color w:val="000000"/>
          <w:sz w:val="28"/>
          <w:szCs w:val="28"/>
        </w:rPr>
        <w:t xml:space="preserve"> и вдыхании </w:t>
      </w:r>
      <w:r w:rsidRPr="0090702A">
        <w:rPr>
          <w:rFonts w:ascii="Times New Roman" w:hAnsi="Times New Roman" w:cs="Times New Roman"/>
          <w:color w:val="000000"/>
          <w:sz w:val="28"/>
          <w:szCs w:val="28"/>
        </w:rPr>
        <w:t xml:space="preserve">гидрогель не токсичен.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 xml:space="preserve">При контакте с кожей </w:t>
      </w:r>
      <w:r w:rsidR="00B30C14">
        <w:rPr>
          <w:rFonts w:ascii="Times New Roman" w:hAnsi="Times New Roman" w:cs="Times New Roman"/>
          <w:color w:val="000000"/>
          <w:sz w:val="28"/>
          <w:szCs w:val="28"/>
        </w:rPr>
        <w:t>и глазами  не вызывает раздражения, аллергию.</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Безопасен для применения на области лица.</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 xml:space="preserve">При попадании на сверхчувствительную кожу может появиться небольшое покраснение кожи. </w:t>
      </w:r>
    </w:p>
    <w:p w:rsidR="0090702A" w:rsidRPr="0090702A" w:rsidRDefault="0090702A" w:rsidP="00156F87">
      <w:pPr>
        <w:spacing w:after="0" w:line="240" w:lineRule="auto"/>
        <w:rPr>
          <w:rFonts w:ascii="Times New Roman" w:hAnsi="Times New Roman" w:cs="Times New Roman"/>
          <w:color w:val="000000"/>
          <w:sz w:val="28"/>
          <w:szCs w:val="28"/>
        </w:rPr>
      </w:pPr>
      <w:r w:rsidRPr="0090702A">
        <w:rPr>
          <w:rFonts w:ascii="Times New Roman" w:hAnsi="Times New Roman" w:cs="Times New Roman"/>
          <w:color w:val="000000"/>
          <w:sz w:val="28"/>
          <w:szCs w:val="28"/>
        </w:rPr>
        <w:t>Хронических эффектов, почвенной токсичности не имеет.</w:t>
      </w:r>
    </w:p>
    <w:p w:rsidR="0090702A" w:rsidRPr="00156F87" w:rsidRDefault="0090702A" w:rsidP="0090702A">
      <w:pPr>
        <w:pStyle w:val="5"/>
        <w:spacing w:line="240" w:lineRule="auto"/>
        <w:rPr>
          <w:rFonts w:ascii="Times New Roman" w:hAnsi="Times New Roman" w:cs="Times New Roman"/>
          <w:i/>
          <w:color w:val="auto"/>
          <w:sz w:val="28"/>
          <w:szCs w:val="28"/>
        </w:rPr>
      </w:pPr>
      <w:r w:rsidRPr="00156F87">
        <w:rPr>
          <w:rFonts w:ascii="Times New Roman" w:hAnsi="Times New Roman" w:cs="Times New Roman"/>
          <w:i/>
          <w:color w:val="auto"/>
          <w:sz w:val="28"/>
          <w:szCs w:val="28"/>
        </w:rPr>
        <w:t xml:space="preserve">Состав </w:t>
      </w:r>
    </w:p>
    <w:tbl>
      <w:tblPr>
        <w:tblW w:w="101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2835"/>
        <w:gridCol w:w="1559"/>
        <w:gridCol w:w="3686"/>
      </w:tblGrid>
      <w:tr w:rsidR="0090702A" w:rsidRPr="00003F3A" w:rsidTr="00003F3A">
        <w:trPr>
          <w:trHeight w:val="1674"/>
          <w:tblHeader/>
        </w:trPr>
        <w:tc>
          <w:tcPr>
            <w:tcW w:w="2050" w:type="dxa"/>
            <w:shd w:val="clear" w:color="auto" w:fill="BFBFBF"/>
            <w:vAlign w:val="center"/>
          </w:tcPr>
          <w:p w:rsidR="0090702A" w:rsidRPr="00003F3A" w:rsidRDefault="0090702A" w:rsidP="002F41E1">
            <w:pPr>
              <w:spacing w:after="0" w:line="240" w:lineRule="auto"/>
              <w:ind w:right="34"/>
              <w:jc w:val="center"/>
              <w:rPr>
                <w:rFonts w:ascii="Times New Roman" w:hAnsi="Times New Roman" w:cs="Times New Roman"/>
                <w:b/>
                <w:sz w:val="28"/>
                <w:szCs w:val="28"/>
              </w:rPr>
            </w:pPr>
            <w:r w:rsidRPr="00003F3A">
              <w:rPr>
                <w:rFonts w:ascii="Times New Roman" w:hAnsi="Times New Roman" w:cs="Times New Roman"/>
                <w:b/>
                <w:sz w:val="28"/>
                <w:szCs w:val="28"/>
              </w:rPr>
              <w:t xml:space="preserve">Полное наименование изделия: </w:t>
            </w:r>
            <w:r w:rsidRPr="00003F3A">
              <w:rPr>
                <w:rFonts w:ascii="Times New Roman" w:hAnsi="Times New Roman" w:cs="Times New Roman"/>
                <w:i/>
                <w:sz w:val="28"/>
                <w:szCs w:val="28"/>
              </w:rPr>
              <w:t>конкретная позиция изделия или его принадлежность</w:t>
            </w:r>
          </w:p>
        </w:tc>
        <w:tc>
          <w:tcPr>
            <w:tcW w:w="2835" w:type="dxa"/>
            <w:shd w:val="clear" w:color="auto" w:fill="BFBFBF"/>
            <w:vAlign w:val="center"/>
          </w:tcPr>
          <w:p w:rsidR="0090702A" w:rsidRPr="00003F3A" w:rsidRDefault="0090702A" w:rsidP="002F41E1">
            <w:pPr>
              <w:spacing w:after="0" w:line="240" w:lineRule="auto"/>
              <w:ind w:right="34"/>
              <w:jc w:val="center"/>
              <w:rPr>
                <w:rFonts w:ascii="Times New Roman" w:hAnsi="Times New Roman" w:cs="Times New Roman"/>
                <w:b/>
                <w:sz w:val="28"/>
                <w:szCs w:val="28"/>
              </w:rPr>
            </w:pPr>
            <w:r w:rsidRPr="00003F3A">
              <w:rPr>
                <w:rFonts w:ascii="Times New Roman" w:hAnsi="Times New Roman" w:cs="Times New Roman"/>
                <w:b/>
                <w:sz w:val="28"/>
                <w:szCs w:val="28"/>
              </w:rPr>
              <w:t>Материал</w:t>
            </w:r>
          </w:p>
          <w:p w:rsidR="0090702A" w:rsidRPr="00003F3A" w:rsidRDefault="0090702A" w:rsidP="002F41E1">
            <w:pPr>
              <w:spacing w:after="0" w:line="240" w:lineRule="auto"/>
              <w:ind w:right="34"/>
              <w:jc w:val="center"/>
              <w:rPr>
                <w:rFonts w:ascii="Times New Roman" w:hAnsi="Times New Roman" w:cs="Times New Roman"/>
                <w:b/>
                <w:sz w:val="28"/>
                <w:szCs w:val="28"/>
              </w:rPr>
            </w:pPr>
            <w:r w:rsidRPr="00003F3A">
              <w:rPr>
                <w:rFonts w:ascii="Times New Roman" w:hAnsi="Times New Roman" w:cs="Times New Roman"/>
                <w:i/>
                <w:sz w:val="28"/>
                <w:szCs w:val="28"/>
              </w:rPr>
              <w:t>конкретной позиции изделия или его принадлежности</w:t>
            </w:r>
          </w:p>
        </w:tc>
        <w:tc>
          <w:tcPr>
            <w:tcW w:w="1559" w:type="dxa"/>
            <w:shd w:val="clear" w:color="auto" w:fill="BFBFBF"/>
            <w:vAlign w:val="center"/>
          </w:tcPr>
          <w:p w:rsidR="0090702A" w:rsidRPr="00003F3A" w:rsidRDefault="0090702A" w:rsidP="002F41E1">
            <w:pPr>
              <w:spacing w:after="0" w:line="240" w:lineRule="auto"/>
              <w:ind w:left="-107" w:right="-108"/>
              <w:jc w:val="center"/>
              <w:rPr>
                <w:rFonts w:ascii="Times New Roman" w:hAnsi="Times New Roman" w:cs="Times New Roman"/>
                <w:b/>
                <w:sz w:val="28"/>
                <w:szCs w:val="28"/>
              </w:rPr>
            </w:pPr>
            <w:r w:rsidRPr="00003F3A">
              <w:rPr>
                <w:rFonts w:ascii="Times New Roman" w:hAnsi="Times New Roman" w:cs="Times New Roman"/>
                <w:b/>
                <w:sz w:val="28"/>
                <w:szCs w:val="28"/>
              </w:rPr>
              <w:t xml:space="preserve">Контакт с организмом </w:t>
            </w:r>
          </w:p>
        </w:tc>
        <w:tc>
          <w:tcPr>
            <w:tcW w:w="3686" w:type="dxa"/>
            <w:shd w:val="clear" w:color="auto" w:fill="BFBFBF"/>
            <w:vAlign w:val="center"/>
          </w:tcPr>
          <w:p w:rsidR="0090702A" w:rsidRPr="00003F3A" w:rsidRDefault="0090702A" w:rsidP="002F41E1">
            <w:pPr>
              <w:spacing w:after="0" w:line="240" w:lineRule="auto"/>
              <w:ind w:right="34"/>
              <w:jc w:val="center"/>
              <w:rPr>
                <w:rFonts w:ascii="Times New Roman" w:hAnsi="Times New Roman" w:cs="Times New Roman"/>
                <w:b/>
                <w:sz w:val="28"/>
                <w:szCs w:val="28"/>
              </w:rPr>
            </w:pPr>
            <w:r w:rsidRPr="00003F3A">
              <w:rPr>
                <w:rFonts w:ascii="Times New Roman" w:hAnsi="Times New Roman" w:cs="Times New Roman"/>
                <w:b/>
                <w:sz w:val="28"/>
                <w:szCs w:val="28"/>
              </w:rPr>
              <w:t>Вид стерилизации</w:t>
            </w:r>
          </w:p>
        </w:tc>
      </w:tr>
      <w:tr w:rsidR="0090702A" w:rsidRPr="00003F3A" w:rsidTr="00003F3A">
        <w:trPr>
          <w:trHeight w:val="284"/>
        </w:trPr>
        <w:tc>
          <w:tcPr>
            <w:tcW w:w="2050" w:type="dxa"/>
            <w:shd w:val="clear" w:color="auto" w:fill="auto"/>
          </w:tcPr>
          <w:p w:rsidR="0090702A" w:rsidRPr="00003F3A" w:rsidRDefault="0090702A" w:rsidP="002F41E1">
            <w:pPr>
              <w:pStyle w:val="21"/>
              <w:spacing w:after="0" w:line="240" w:lineRule="auto"/>
              <w:rPr>
                <w:rFonts w:ascii="Times New Roman" w:hAnsi="Times New Roman" w:cs="Times New Roman"/>
                <w:sz w:val="28"/>
                <w:szCs w:val="28"/>
              </w:rPr>
            </w:pPr>
            <w:r w:rsidRPr="00003F3A">
              <w:rPr>
                <w:rFonts w:ascii="Times New Roman" w:hAnsi="Times New Roman" w:cs="Times New Roman"/>
                <w:sz w:val="28"/>
                <w:szCs w:val="28"/>
              </w:rPr>
              <w:t xml:space="preserve">Гидрогель BURNSHIELD противоожоговый: </w:t>
            </w:r>
            <w:r w:rsidRPr="00003F3A">
              <w:rPr>
                <w:rFonts w:ascii="Times New Roman" w:hAnsi="Times New Roman" w:cs="Times New Roman"/>
                <w:b/>
                <w:i/>
                <w:sz w:val="28"/>
                <w:szCs w:val="28"/>
              </w:rPr>
              <w:t>состав Гидрогеля</w:t>
            </w:r>
          </w:p>
        </w:tc>
        <w:tc>
          <w:tcPr>
            <w:tcW w:w="2835" w:type="dxa"/>
          </w:tcPr>
          <w:p w:rsidR="0090702A" w:rsidRPr="00003F3A" w:rsidRDefault="0090702A" w:rsidP="002F41E1">
            <w:pPr>
              <w:spacing w:after="0" w:line="240" w:lineRule="auto"/>
              <w:rPr>
                <w:rFonts w:ascii="Times New Roman" w:hAnsi="Times New Roman" w:cs="Times New Roman"/>
                <w:sz w:val="28"/>
                <w:szCs w:val="28"/>
                <w:lang w:val="en-US"/>
              </w:rPr>
            </w:pPr>
            <w:r w:rsidRPr="00003F3A">
              <w:rPr>
                <w:rFonts w:ascii="Times New Roman" w:hAnsi="Times New Roman" w:cs="Times New Roman"/>
                <w:sz w:val="28"/>
                <w:szCs w:val="28"/>
              </w:rPr>
              <w:t>Состав</w:t>
            </w:r>
            <w:r w:rsidRPr="00003F3A">
              <w:rPr>
                <w:rFonts w:ascii="Times New Roman" w:hAnsi="Times New Roman" w:cs="Times New Roman"/>
                <w:sz w:val="28"/>
                <w:szCs w:val="28"/>
                <w:lang w:val="en-US"/>
              </w:rPr>
              <w:t xml:space="preserve"> </w:t>
            </w:r>
            <w:r w:rsidRPr="00003F3A">
              <w:rPr>
                <w:rFonts w:ascii="Times New Roman" w:hAnsi="Times New Roman" w:cs="Times New Roman"/>
                <w:sz w:val="28"/>
                <w:szCs w:val="28"/>
              </w:rPr>
              <w:t>гидрогеля</w:t>
            </w:r>
            <w:r w:rsidRPr="00003F3A">
              <w:rPr>
                <w:rFonts w:ascii="Times New Roman" w:hAnsi="Times New Roman" w:cs="Times New Roman"/>
                <w:sz w:val="28"/>
                <w:szCs w:val="28"/>
                <w:lang w:val="en-US"/>
              </w:rPr>
              <w:t xml:space="preserve">: </w:t>
            </w:r>
            <w:proofErr w:type="spellStart"/>
            <w:r w:rsidRPr="00003F3A">
              <w:rPr>
                <w:rFonts w:ascii="Times New Roman" w:hAnsi="Times New Roman" w:cs="Times New Roman"/>
                <w:sz w:val="28"/>
                <w:szCs w:val="28"/>
                <w:lang w:val="en-US"/>
              </w:rPr>
              <w:t>Chlorbutanol</w:t>
            </w:r>
            <w:proofErr w:type="spellEnd"/>
            <w:r w:rsidRPr="00003F3A">
              <w:rPr>
                <w:rFonts w:ascii="Times New Roman" w:hAnsi="Times New Roman" w:cs="Times New Roman"/>
                <w:sz w:val="28"/>
                <w:szCs w:val="28"/>
                <w:lang w:val="en-US"/>
              </w:rPr>
              <w:t xml:space="preserve"> 0.1%</w:t>
            </w:r>
          </w:p>
          <w:p w:rsidR="0090702A" w:rsidRPr="00003F3A" w:rsidRDefault="0090702A" w:rsidP="002F41E1">
            <w:pPr>
              <w:spacing w:after="0" w:line="240" w:lineRule="auto"/>
              <w:rPr>
                <w:rFonts w:ascii="Times New Roman" w:hAnsi="Times New Roman" w:cs="Times New Roman"/>
                <w:sz w:val="28"/>
                <w:szCs w:val="28"/>
                <w:lang w:val="en-US"/>
              </w:rPr>
            </w:pPr>
            <w:r w:rsidRPr="00003F3A">
              <w:rPr>
                <w:rFonts w:ascii="Times New Roman" w:hAnsi="Times New Roman" w:cs="Times New Roman"/>
                <w:sz w:val="28"/>
                <w:szCs w:val="28"/>
                <w:lang w:val="en-US"/>
              </w:rPr>
              <w:t>Alcohol 0.025%</w:t>
            </w:r>
          </w:p>
          <w:p w:rsidR="0090702A" w:rsidRPr="00003F3A" w:rsidRDefault="0090702A" w:rsidP="002F41E1">
            <w:pPr>
              <w:spacing w:after="0" w:line="240" w:lineRule="auto"/>
              <w:rPr>
                <w:rFonts w:ascii="Times New Roman" w:hAnsi="Times New Roman" w:cs="Times New Roman"/>
                <w:sz w:val="28"/>
                <w:szCs w:val="28"/>
                <w:lang w:val="en-US"/>
              </w:rPr>
            </w:pPr>
            <w:r w:rsidRPr="00003F3A">
              <w:rPr>
                <w:rFonts w:ascii="Times New Roman" w:hAnsi="Times New Roman" w:cs="Times New Roman"/>
                <w:sz w:val="28"/>
                <w:szCs w:val="28"/>
                <w:lang w:val="en-US"/>
              </w:rPr>
              <w:t>Melaleuca Alternifolia (Australian Tea Tree Oil) 1.03%</w:t>
            </w:r>
          </w:p>
          <w:p w:rsidR="0090702A" w:rsidRPr="00003F3A" w:rsidRDefault="0090702A" w:rsidP="002F41E1">
            <w:pPr>
              <w:spacing w:after="0" w:line="240" w:lineRule="auto"/>
              <w:rPr>
                <w:rFonts w:ascii="Times New Roman" w:hAnsi="Times New Roman" w:cs="Times New Roman"/>
                <w:sz w:val="28"/>
                <w:szCs w:val="28"/>
                <w:lang w:val="en-US"/>
              </w:rPr>
            </w:pPr>
            <w:proofErr w:type="spellStart"/>
            <w:r w:rsidRPr="00003F3A">
              <w:rPr>
                <w:rFonts w:ascii="Times New Roman" w:hAnsi="Times New Roman" w:cs="Times New Roman"/>
                <w:sz w:val="28"/>
                <w:szCs w:val="28"/>
                <w:lang w:val="en-US"/>
              </w:rPr>
              <w:t>Marlophen</w:t>
            </w:r>
            <w:proofErr w:type="spellEnd"/>
            <w:r w:rsidRPr="00003F3A">
              <w:rPr>
                <w:rFonts w:ascii="Times New Roman" w:hAnsi="Times New Roman" w:cs="Times New Roman"/>
                <w:sz w:val="28"/>
                <w:szCs w:val="28"/>
                <w:lang w:val="en-US"/>
              </w:rPr>
              <w:t xml:space="preserve"> Np9 0.05%</w:t>
            </w:r>
          </w:p>
          <w:p w:rsidR="0090702A" w:rsidRPr="00003F3A" w:rsidRDefault="0090702A" w:rsidP="002F41E1">
            <w:pPr>
              <w:spacing w:after="0" w:line="240" w:lineRule="auto"/>
              <w:rPr>
                <w:rFonts w:ascii="Times New Roman" w:hAnsi="Times New Roman" w:cs="Times New Roman"/>
                <w:sz w:val="28"/>
                <w:szCs w:val="28"/>
                <w:lang w:val="en-US"/>
              </w:rPr>
            </w:pPr>
            <w:r w:rsidRPr="00003F3A">
              <w:rPr>
                <w:rFonts w:ascii="Times New Roman" w:hAnsi="Times New Roman" w:cs="Times New Roman"/>
                <w:sz w:val="28"/>
                <w:szCs w:val="28"/>
                <w:lang w:val="en-US"/>
              </w:rPr>
              <w:t>Propylene Glycol 1.5%</w:t>
            </w:r>
          </w:p>
          <w:p w:rsidR="0090702A" w:rsidRPr="00003F3A" w:rsidRDefault="0090702A" w:rsidP="002F41E1">
            <w:pPr>
              <w:spacing w:after="0" w:line="240" w:lineRule="auto"/>
              <w:rPr>
                <w:rFonts w:ascii="Times New Roman" w:hAnsi="Times New Roman" w:cs="Times New Roman"/>
                <w:sz w:val="28"/>
                <w:szCs w:val="28"/>
                <w:lang w:val="en-US"/>
              </w:rPr>
            </w:pPr>
            <w:proofErr w:type="spellStart"/>
            <w:r w:rsidRPr="00003F3A">
              <w:rPr>
                <w:rFonts w:ascii="Times New Roman" w:hAnsi="Times New Roman" w:cs="Times New Roman"/>
                <w:sz w:val="28"/>
                <w:szCs w:val="28"/>
                <w:lang w:val="en-US"/>
              </w:rPr>
              <w:t>Iragsan</w:t>
            </w:r>
            <w:proofErr w:type="spellEnd"/>
            <w:r w:rsidRPr="00003F3A">
              <w:rPr>
                <w:rFonts w:ascii="Times New Roman" w:hAnsi="Times New Roman" w:cs="Times New Roman"/>
                <w:sz w:val="28"/>
                <w:szCs w:val="28"/>
                <w:lang w:val="en-US"/>
              </w:rPr>
              <w:t xml:space="preserve"> DP 300 0.1%</w:t>
            </w:r>
          </w:p>
          <w:p w:rsidR="0090702A" w:rsidRPr="00003F3A" w:rsidRDefault="0090702A" w:rsidP="002F41E1">
            <w:pPr>
              <w:spacing w:after="0" w:line="240" w:lineRule="auto"/>
              <w:rPr>
                <w:rFonts w:ascii="Times New Roman" w:hAnsi="Times New Roman" w:cs="Times New Roman"/>
                <w:sz w:val="28"/>
                <w:szCs w:val="28"/>
                <w:lang w:val="en-US"/>
              </w:rPr>
            </w:pPr>
            <w:proofErr w:type="spellStart"/>
            <w:r w:rsidRPr="00003F3A">
              <w:rPr>
                <w:rFonts w:ascii="Times New Roman" w:hAnsi="Times New Roman" w:cs="Times New Roman"/>
                <w:sz w:val="28"/>
                <w:szCs w:val="28"/>
                <w:lang w:val="en-US"/>
              </w:rPr>
              <w:t>Carbopol</w:t>
            </w:r>
            <w:proofErr w:type="spellEnd"/>
            <w:r w:rsidRPr="00003F3A">
              <w:rPr>
                <w:rFonts w:ascii="Times New Roman" w:hAnsi="Times New Roman" w:cs="Times New Roman"/>
                <w:sz w:val="28"/>
                <w:szCs w:val="28"/>
                <w:lang w:val="en-US"/>
              </w:rPr>
              <w:t xml:space="preserve"> 934 PNF 0.52%</w:t>
            </w:r>
          </w:p>
          <w:p w:rsidR="0090702A" w:rsidRPr="00003F3A" w:rsidRDefault="0090702A" w:rsidP="002F41E1">
            <w:pPr>
              <w:spacing w:after="0" w:line="240" w:lineRule="auto"/>
              <w:rPr>
                <w:rFonts w:ascii="Times New Roman" w:hAnsi="Times New Roman" w:cs="Times New Roman"/>
                <w:sz w:val="28"/>
                <w:szCs w:val="28"/>
                <w:lang w:val="en-US"/>
              </w:rPr>
            </w:pPr>
            <w:r w:rsidRPr="00003F3A">
              <w:rPr>
                <w:rFonts w:ascii="Times New Roman" w:hAnsi="Times New Roman" w:cs="Times New Roman"/>
                <w:sz w:val="28"/>
                <w:szCs w:val="28"/>
                <w:lang w:val="en-US"/>
              </w:rPr>
              <w:t>Purified Water 96.155%</w:t>
            </w:r>
          </w:p>
          <w:p w:rsidR="0090702A" w:rsidRPr="00003F3A" w:rsidRDefault="0090702A" w:rsidP="002F41E1">
            <w:pPr>
              <w:spacing w:after="0" w:line="240" w:lineRule="auto"/>
              <w:rPr>
                <w:rFonts w:ascii="Times New Roman" w:hAnsi="Times New Roman" w:cs="Times New Roman"/>
                <w:sz w:val="28"/>
                <w:szCs w:val="28"/>
                <w:lang w:val="en-US"/>
              </w:rPr>
            </w:pPr>
            <w:proofErr w:type="spellStart"/>
            <w:r w:rsidRPr="00003F3A">
              <w:rPr>
                <w:rFonts w:ascii="Times New Roman" w:hAnsi="Times New Roman" w:cs="Times New Roman"/>
                <w:sz w:val="28"/>
                <w:szCs w:val="28"/>
                <w:lang w:val="en-US"/>
              </w:rPr>
              <w:lastRenderedPageBreak/>
              <w:t>Triethanolamine</w:t>
            </w:r>
            <w:proofErr w:type="spellEnd"/>
            <w:r w:rsidRPr="00003F3A">
              <w:rPr>
                <w:rFonts w:ascii="Times New Roman" w:hAnsi="Times New Roman" w:cs="Times New Roman"/>
                <w:sz w:val="28"/>
                <w:szCs w:val="28"/>
                <w:lang w:val="en-US"/>
              </w:rPr>
              <w:t xml:space="preserve"> 0.52%</w:t>
            </w:r>
          </w:p>
        </w:tc>
        <w:tc>
          <w:tcPr>
            <w:tcW w:w="1559" w:type="dxa"/>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lastRenderedPageBreak/>
              <w:t>Изделия</w:t>
            </w:r>
          </w:p>
          <w:p w:rsidR="00761877"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w:t>
            </w:r>
            <w:proofErr w:type="spellStart"/>
            <w:r w:rsidRPr="00003F3A">
              <w:rPr>
                <w:rFonts w:ascii="Times New Roman" w:hAnsi="Times New Roman" w:cs="Times New Roman"/>
                <w:sz w:val="28"/>
                <w:szCs w:val="28"/>
              </w:rPr>
              <w:t>материа</w:t>
            </w:r>
            <w:proofErr w:type="spellEnd"/>
          </w:p>
          <w:p w:rsidR="0090702A" w:rsidRPr="00003F3A" w:rsidRDefault="0090702A" w:rsidP="002F41E1">
            <w:pPr>
              <w:spacing w:after="0" w:line="240" w:lineRule="auto"/>
              <w:rPr>
                <w:rFonts w:ascii="Times New Roman" w:hAnsi="Times New Roman" w:cs="Times New Roman"/>
                <w:sz w:val="28"/>
                <w:szCs w:val="28"/>
              </w:rPr>
            </w:pPr>
            <w:proofErr w:type="spellStart"/>
            <w:r w:rsidRPr="00003F3A">
              <w:rPr>
                <w:rFonts w:ascii="Times New Roman" w:hAnsi="Times New Roman" w:cs="Times New Roman"/>
                <w:sz w:val="28"/>
                <w:szCs w:val="28"/>
              </w:rPr>
              <w:t>лы</w:t>
            </w:r>
            <w:proofErr w:type="spellEnd"/>
            <w:r w:rsidRPr="00003F3A">
              <w:rPr>
                <w:rFonts w:ascii="Times New Roman" w:hAnsi="Times New Roman" w:cs="Times New Roman"/>
                <w:sz w:val="28"/>
                <w:szCs w:val="28"/>
              </w:rPr>
              <w:t>), длительно</w:t>
            </w:r>
          </w:p>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контактирующие с раневой поверхностью</w:t>
            </w:r>
          </w:p>
        </w:tc>
        <w:tc>
          <w:tcPr>
            <w:tcW w:w="3686" w:type="dxa"/>
            <w:shd w:val="clear" w:color="auto" w:fill="auto"/>
          </w:tcPr>
          <w:p w:rsidR="0090702A" w:rsidRPr="00003F3A" w:rsidRDefault="0090702A" w:rsidP="002F41E1">
            <w:pPr>
              <w:spacing w:after="0" w:line="240" w:lineRule="auto"/>
              <w:rPr>
                <w:rStyle w:val="s0"/>
                <w:rFonts w:cs="Times New Roman"/>
                <w:sz w:val="28"/>
                <w:szCs w:val="28"/>
              </w:rPr>
            </w:pPr>
            <w:r w:rsidRPr="00003F3A">
              <w:rPr>
                <w:rStyle w:val="s0"/>
                <w:rFonts w:cs="Times New Roman"/>
                <w:sz w:val="28"/>
                <w:szCs w:val="28"/>
              </w:rPr>
              <w:t>рН – гамма-облучение</w:t>
            </w:r>
          </w:p>
          <w:p w:rsidR="0090702A" w:rsidRPr="00003F3A" w:rsidRDefault="0090702A" w:rsidP="001546C9">
            <w:pPr>
              <w:spacing w:after="0" w:line="240" w:lineRule="auto"/>
              <w:rPr>
                <w:rStyle w:val="s0"/>
                <w:rFonts w:cs="Times New Roman"/>
                <w:sz w:val="28"/>
                <w:szCs w:val="28"/>
              </w:rPr>
            </w:pPr>
            <w:r w:rsidRPr="00003F3A">
              <w:rPr>
                <w:rFonts w:ascii="Times New Roman" w:hAnsi="Times New Roman" w:cs="Times New Roman"/>
                <w:sz w:val="28"/>
                <w:szCs w:val="28"/>
              </w:rPr>
              <w:t xml:space="preserve">Стерилизация является конечной стадией производства, поэтому в процессе производства все является нестерильным. Сам гель по своим характеристикам является антисептиком. </w:t>
            </w:r>
          </w:p>
        </w:tc>
      </w:tr>
      <w:tr w:rsidR="0090702A" w:rsidRPr="00003F3A" w:rsidTr="00003F3A">
        <w:trPr>
          <w:trHeight w:val="284"/>
        </w:trPr>
        <w:tc>
          <w:tcPr>
            <w:tcW w:w="2050" w:type="dxa"/>
            <w:shd w:val="clear" w:color="auto" w:fill="auto"/>
          </w:tcPr>
          <w:p w:rsidR="006B4C24" w:rsidRDefault="0090702A" w:rsidP="002F41E1">
            <w:pPr>
              <w:pStyle w:val="21"/>
              <w:spacing w:after="0" w:line="240" w:lineRule="auto"/>
              <w:rPr>
                <w:rFonts w:ascii="Times New Roman" w:hAnsi="Times New Roman" w:cs="Times New Roman"/>
                <w:b/>
                <w:i/>
                <w:sz w:val="28"/>
                <w:szCs w:val="28"/>
              </w:rPr>
            </w:pPr>
            <w:r w:rsidRPr="00003F3A">
              <w:rPr>
                <w:rFonts w:ascii="Times New Roman" w:hAnsi="Times New Roman" w:cs="Times New Roman"/>
                <w:sz w:val="28"/>
                <w:szCs w:val="28"/>
              </w:rPr>
              <w:lastRenderedPageBreak/>
              <w:t xml:space="preserve">Гидрогель BURNSHIELD противоожоговый: </w:t>
            </w:r>
            <w:r w:rsidRPr="00003F3A">
              <w:rPr>
                <w:rFonts w:ascii="Times New Roman" w:hAnsi="Times New Roman" w:cs="Times New Roman"/>
                <w:b/>
                <w:i/>
                <w:sz w:val="28"/>
                <w:szCs w:val="28"/>
              </w:rPr>
              <w:t>Упаковка - Бутылка-</w:t>
            </w:r>
            <w:proofErr w:type="spellStart"/>
            <w:r w:rsidRPr="00003F3A">
              <w:rPr>
                <w:rFonts w:ascii="Times New Roman" w:hAnsi="Times New Roman" w:cs="Times New Roman"/>
                <w:b/>
                <w:i/>
                <w:sz w:val="28"/>
                <w:szCs w:val="28"/>
              </w:rPr>
              <w:t>пульвериза</w:t>
            </w:r>
            <w:proofErr w:type="spellEnd"/>
          </w:p>
          <w:p w:rsidR="0090702A" w:rsidRPr="00003F3A" w:rsidRDefault="0090702A" w:rsidP="002F41E1">
            <w:pPr>
              <w:pStyle w:val="21"/>
              <w:spacing w:after="0" w:line="240" w:lineRule="auto"/>
              <w:rPr>
                <w:rFonts w:ascii="Times New Roman" w:hAnsi="Times New Roman" w:cs="Times New Roman"/>
                <w:sz w:val="28"/>
                <w:szCs w:val="28"/>
              </w:rPr>
            </w:pPr>
            <w:r w:rsidRPr="00003F3A">
              <w:rPr>
                <w:rFonts w:ascii="Times New Roman" w:hAnsi="Times New Roman" w:cs="Times New Roman"/>
                <w:b/>
                <w:i/>
                <w:sz w:val="28"/>
                <w:szCs w:val="28"/>
              </w:rPr>
              <w:t>тор/колпачок</w:t>
            </w:r>
          </w:p>
        </w:tc>
        <w:tc>
          <w:tcPr>
            <w:tcW w:w="2835" w:type="dxa"/>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 xml:space="preserve">- Бутылка изготовлена на 80% из HDPE (Полиэтилен высокой плотности) и на 20% из </w:t>
            </w:r>
            <w:r w:rsidRPr="00003F3A">
              <w:rPr>
                <w:rFonts w:ascii="Times New Roman" w:hAnsi="Times New Roman" w:cs="Times New Roman"/>
                <w:sz w:val="28"/>
                <w:szCs w:val="28"/>
                <w:lang w:val="en-US"/>
              </w:rPr>
              <w:t>LDPE</w:t>
            </w:r>
            <w:r w:rsidRPr="00003F3A">
              <w:rPr>
                <w:rFonts w:ascii="Times New Roman" w:hAnsi="Times New Roman" w:cs="Times New Roman"/>
                <w:sz w:val="28"/>
                <w:szCs w:val="28"/>
              </w:rPr>
              <w:t xml:space="preserve"> (Полиэтилена низкой плотности)</w:t>
            </w:r>
          </w:p>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 Пульверизатор (распылительная насадка) изготовлен из полипропилена</w:t>
            </w:r>
          </w:p>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 Погружная трубка изготовлена из HDPE (Полиэтилен высокой плотности)</w:t>
            </w:r>
          </w:p>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 Колпачок изготовлены из HDPE (Полиэтилен высокой плотности).</w:t>
            </w:r>
          </w:p>
          <w:p w:rsidR="0090702A" w:rsidRPr="00003F3A" w:rsidRDefault="0090702A" w:rsidP="002F41E1">
            <w:pPr>
              <w:spacing w:after="0" w:line="240" w:lineRule="auto"/>
              <w:rPr>
                <w:rFonts w:ascii="Times New Roman" w:hAnsi="Times New Roman" w:cs="Times New Roman"/>
                <w:sz w:val="28"/>
                <w:szCs w:val="28"/>
              </w:rPr>
            </w:pPr>
          </w:p>
        </w:tc>
        <w:tc>
          <w:tcPr>
            <w:tcW w:w="1559" w:type="dxa"/>
          </w:tcPr>
          <w:p w:rsidR="0090702A" w:rsidRPr="00003F3A" w:rsidRDefault="0090702A" w:rsidP="002F41E1">
            <w:pPr>
              <w:spacing w:after="0" w:line="240" w:lineRule="auto"/>
              <w:rPr>
                <w:rFonts w:ascii="Times New Roman" w:hAnsi="Times New Roman" w:cs="Times New Roman"/>
                <w:sz w:val="28"/>
                <w:szCs w:val="28"/>
              </w:rPr>
            </w:pPr>
            <w:r w:rsidRPr="00003F3A">
              <w:rPr>
                <w:rFonts w:ascii="Times New Roman" w:hAnsi="Times New Roman" w:cs="Times New Roman"/>
                <w:sz w:val="28"/>
                <w:szCs w:val="28"/>
              </w:rPr>
              <w:t>Изделия, имеющие кратковременный непосредственный контакт с неповреждённой кожей</w:t>
            </w:r>
          </w:p>
        </w:tc>
        <w:tc>
          <w:tcPr>
            <w:tcW w:w="3686" w:type="dxa"/>
            <w:shd w:val="clear" w:color="auto" w:fill="auto"/>
          </w:tcPr>
          <w:p w:rsidR="0090702A" w:rsidRPr="00003F3A" w:rsidRDefault="0090702A" w:rsidP="002F41E1">
            <w:pPr>
              <w:spacing w:after="0" w:line="240" w:lineRule="auto"/>
              <w:rPr>
                <w:rStyle w:val="s0"/>
                <w:rFonts w:cs="Times New Roman"/>
                <w:sz w:val="28"/>
                <w:szCs w:val="28"/>
              </w:rPr>
            </w:pPr>
            <w:r w:rsidRPr="00003F3A">
              <w:rPr>
                <w:rStyle w:val="s0"/>
                <w:rFonts w:cs="Times New Roman"/>
                <w:sz w:val="28"/>
                <w:szCs w:val="28"/>
              </w:rPr>
              <w:t>рН – гамма-облучение</w:t>
            </w:r>
          </w:p>
          <w:p w:rsidR="0090702A" w:rsidRPr="00003F3A" w:rsidRDefault="0090702A" w:rsidP="002F41E1">
            <w:pPr>
              <w:spacing w:after="0" w:line="240" w:lineRule="auto"/>
              <w:rPr>
                <w:rStyle w:val="s0"/>
                <w:rFonts w:cs="Times New Roman"/>
                <w:sz w:val="28"/>
                <w:szCs w:val="28"/>
              </w:rPr>
            </w:pPr>
            <w:r w:rsidRPr="00003F3A">
              <w:rPr>
                <w:rFonts w:ascii="Times New Roman" w:hAnsi="Times New Roman" w:cs="Times New Roman"/>
                <w:sz w:val="28"/>
                <w:szCs w:val="28"/>
              </w:rPr>
              <w:t xml:space="preserve">Стерилизация является конечной стадией производства, поэтому в процессе производства все является нестерильным. Сам гель по своим характеристикам является антисептиком. </w:t>
            </w:r>
            <w:r w:rsidR="00FA2D3C">
              <w:rPr>
                <w:rFonts w:ascii="Times New Roman" w:hAnsi="Times New Roman" w:cs="Times New Roman"/>
                <w:sz w:val="28"/>
                <w:szCs w:val="28"/>
              </w:rPr>
              <w:t>С</w:t>
            </w:r>
            <w:r w:rsidR="00FA2D3C" w:rsidRPr="00003F3A">
              <w:rPr>
                <w:rFonts w:ascii="Times New Roman" w:hAnsi="Times New Roman" w:cs="Times New Roman"/>
                <w:sz w:val="28"/>
                <w:szCs w:val="28"/>
              </w:rPr>
              <w:t>терилизаци</w:t>
            </w:r>
            <w:r w:rsidR="00FA2D3C">
              <w:rPr>
                <w:rFonts w:ascii="Times New Roman" w:hAnsi="Times New Roman" w:cs="Times New Roman"/>
                <w:sz w:val="28"/>
                <w:szCs w:val="28"/>
              </w:rPr>
              <w:t>я</w:t>
            </w:r>
            <w:r w:rsidR="00FA2D3C" w:rsidRPr="00003F3A">
              <w:rPr>
                <w:rFonts w:ascii="Times New Roman" w:hAnsi="Times New Roman" w:cs="Times New Roman"/>
                <w:sz w:val="28"/>
                <w:szCs w:val="28"/>
              </w:rPr>
              <w:t xml:space="preserve"> готовой продукции</w:t>
            </w:r>
            <w:r w:rsidR="00FA2D3C">
              <w:rPr>
                <w:rFonts w:ascii="Times New Roman" w:hAnsi="Times New Roman" w:cs="Times New Roman"/>
                <w:sz w:val="28"/>
                <w:szCs w:val="28"/>
              </w:rPr>
              <w:t xml:space="preserve"> </w:t>
            </w:r>
            <w:r w:rsidR="00FA2D3C" w:rsidRPr="00003F3A">
              <w:rPr>
                <w:rFonts w:ascii="Times New Roman" w:hAnsi="Times New Roman" w:cs="Times New Roman"/>
                <w:sz w:val="28"/>
                <w:szCs w:val="28"/>
              </w:rPr>
              <w:t xml:space="preserve"> осуществляется на финишной стадии производства.</w:t>
            </w:r>
          </w:p>
        </w:tc>
      </w:tr>
    </w:tbl>
    <w:p w:rsidR="002944B5" w:rsidRPr="00003F3A" w:rsidRDefault="002944B5" w:rsidP="00657F24">
      <w:pPr>
        <w:tabs>
          <w:tab w:val="left" w:pos="1134"/>
        </w:tabs>
        <w:spacing w:after="0"/>
        <w:contextualSpacing/>
        <w:rPr>
          <w:rFonts w:ascii="Times New Roman" w:eastAsia="Calibri" w:hAnsi="Times New Roman" w:cs="Times New Roman"/>
          <w:sz w:val="28"/>
          <w:szCs w:val="28"/>
          <w:lang w:eastAsia="en-US"/>
        </w:rPr>
      </w:pPr>
    </w:p>
    <w:p w:rsidR="002944B5" w:rsidRPr="002E713A" w:rsidRDefault="002944B5" w:rsidP="002944B5">
      <w:pPr>
        <w:spacing w:after="0"/>
        <w:jc w:val="both"/>
        <w:rPr>
          <w:rFonts w:ascii="Times New Roman" w:hAnsi="Times New Roman" w:cs="Times New Roman"/>
          <w:sz w:val="28"/>
          <w:szCs w:val="28"/>
        </w:rPr>
      </w:pPr>
      <w:r w:rsidRPr="002E713A">
        <w:rPr>
          <w:rFonts w:ascii="Times New Roman" w:hAnsi="Times New Roman" w:cs="Times New Roman"/>
          <w:sz w:val="28"/>
          <w:szCs w:val="28"/>
        </w:rPr>
        <w:t xml:space="preserve">Медицинское изделие произведено в соответствии с </w:t>
      </w:r>
      <w:r w:rsidRPr="002E713A">
        <w:rPr>
          <w:rStyle w:val="s0"/>
          <w:rFonts w:cs="Times New Roman"/>
          <w:sz w:val="28"/>
          <w:szCs w:val="28"/>
          <w:lang w:val="en-US"/>
        </w:rPr>
        <w:t>EN</w:t>
      </w:r>
      <w:r w:rsidRPr="002E713A">
        <w:rPr>
          <w:rStyle w:val="s0"/>
          <w:rFonts w:cs="Times New Roman"/>
          <w:sz w:val="28"/>
          <w:szCs w:val="28"/>
        </w:rPr>
        <w:t xml:space="preserve"> </w:t>
      </w:r>
      <w:r w:rsidRPr="002E713A">
        <w:rPr>
          <w:rStyle w:val="s0"/>
          <w:rFonts w:cs="Times New Roman"/>
          <w:sz w:val="28"/>
          <w:szCs w:val="28"/>
          <w:lang w:val="en-US"/>
        </w:rPr>
        <w:t>ISO</w:t>
      </w:r>
      <w:r w:rsidRPr="002E713A">
        <w:rPr>
          <w:rStyle w:val="s0"/>
          <w:rFonts w:cs="Times New Roman"/>
          <w:sz w:val="28"/>
          <w:szCs w:val="28"/>
        </w:rPr>
        <w:t xml:space="preserve"> 13485:201</w:t>
      </w:r>
      <w:r w:rsidR="001546C9" w:rsidRPr="002E713A">
        <w:rPr>
          <w:rStyle w:val="s0"/>
          <w:rFonts w:cs="Times New Roman"/>
          <w:sz w:val="28"/>
          <w:szCs w:val="28"/>
        </w:rPr>
        <w:t>6</w:t>
      </w:r>
      <w:r w:rsidRPr="002E713A">
        <w:rPr>
          <w:rStyle w:val="s0"/>
          <w:rFonts w:cs="Times New Roman"/>
          <w:sz w:val="28"/>
          <w:szCs w:val="28"/>
        </w:rPr>
        <w:t xml:space="preserve">,  </w:t>
      </w:r>
      <w:r w:rsidR="000C65DA" w:rsidRPr="002E713A">
        <w:rPr>
          <w:rStyle w:val="s0"/>
          <w:rFonts w:cs="Times New Roman"/>
          <w:sz w:val="28"/>
          <w:szCs w:val="28"/>
          <w:lang w:val="en-US"/>
        </w:rPr>
        <w:t>MDSAP</w:t>
      </w:r>
      <w:r w:rsidR="000C65DA" w:rsidRPr="002E713A">
        <w:rPr>
          <w:rStyle w:val="s0"/>
          <w:rFonts w:cs="Times New Roman"/>
          <w:sz w:val="28"/>
          <w:szCs w:val="28"/>
        </w:rPr>
        <w:t>,</w:t>
      </w:r>
      <w:r w:rsidRPr="002E713A">
        <w:rPr>
          <w:rStyle w:val="s0"/>
          <w:rFonts w:cs="Times New Roman"/>
          <w:sz w:val="28"/>
          <w:szCs w:val="28"/>
        </w:rPr>
        <w:t xml:space="preserve"> Директив</w:t>
      </w:r>
      <w:r w:rsidR="00C9669C" w:rsidRPr="002E713A">
        <w:rPr>
          <w:rStyle w:val="s0"/>
          <w:rFonts w:cs="Times New Roman"/>
          <w:sz w:val="28"/>
          <w:szCs w:val="28"/>
        </w:rPr>
        <w:t>ой</w:t>
      </w:r>
      <w:r w:rsidRPr="002E713A">
        <w:rPr>
          <w:rStyle w:val="s0"/>
          <w:rFonts w:cs="Times New Roman"/>
          <w:sz w:val="28"/>
          <w:szCs w:val="28"/>
        </w:rPr>
        <w:t xml:space="preserve"> </w:t>
      </w:r>
      <w:r w:rsidR="00C9669C" w:rsidRPr="002E713A">
        <w:rPr>
          <w:rStyle w:val="s0"/>
          <w:rFonts w:cs="Times New Roman"/>
          <w:sz w:val="28"/>
          <w:szCs w:val="28"/>
        </w:rPr>
        <w:t xml:space="preserve"> 93/42/ЕЕС</w:t>
      </w:r>
    </w:p>
    <w:p w:rsidR="0027691B" w:rsidRPr="002E713A" w:rsidRDefault="00EE20D7" w:rsidP="009E1D99">
      <w:pPr>
        <w:spacing w:after="0" w:line="240" w:lineRule="auto"/>
        <w:ind w:firstLine="500"/>
        <w:jc w:val="both"/>
        <w:rPr>
          <w:rFonts w:ascii="Times New Roman" w:hAnsi="Times New Roman"/>
          <w:color w:val="000000"/>
          <w:sz w:val="28"/>
          <w:szCs w:val="28"/>
        </w:rPr>
      </w:pPr>
      <w:r w:rsidRPr="002E713A">
        <w:rPr>
          <w:rFonts w:ascii="Times New Roman" w:hAnsi="Times New Roman"/>
          <w:b/>
          <w:color w:val="000000"/>
          <w:sz w:val="28"/>
          <w:szCs w:val="28"/>
        </w:rPr>
        <w:t>3)</w:t>
      </w:r>
      <w:r w:rsidRPr="002E713A">
        <w:rPr>
          <w:rFonts w:ascii="Times New Roman" w:hAnsi="Times New Roman"/>
          <w:color w:val="000000"/>
          <w:sz w:val="28"/>
          <w:szCs w:val="28"/>
        </w:rPr>
        <w:t xml:space="preserve"> </w:t>
      </w:r>
      <w:r w:rsidRPr="002E713A">
        <w:rPr>
          <w:rFonts w:ascii="Times New Roman" w:hAnsi="Times New Roman"/>
          <w:b/>
          <w:color w:val="000000"/>
          <w:sz w:val="28"/>
          <w:szCs w:val="28"/>
        </w:rPr>
        <w:t>область применения и назначение медицинского изделия с указанием пользователя</w:t>
      </w:r>
      <w:r w:rsidRPr="002E713A">
        <w:rPr>
          <w:rFonts w:ascii="Times New Roman" w:hAnsi="Times New Roman"/>
          <w:color w:val="000000"/>
          <w:sz w:val="28"/>
          <w:szCs w:val="28"/>
        </w:rPr>
        <w:t xml:space="preserve"> </w:t>
      </w:r>
      <w:bookmarkStart w:id="4" w:name="2175220311"/>
      <w:bookmarkEnd w:id="4"/>
    </w:p>
    <w:p w:rsidR="00584009" w:rsidRPr="008E6986" w:rsidRDefault="00584009" w:rsidP="00657F24">
      <w:pPr>
        <w:spacing w:after="0"/>
        <w:rPr>
          <w:rFonts w:ascii="Times New Roman" w:hAnsi="Times New Roman" w:cs="Times New Roman"/>
          <w:i/>
          <w:color w:val="000000"/>
          <w:sz w:val="28"/>
          <w:szCs w:val="28"/>
        </w:rPr>
      </w:pPr>
      <w:r w:rsidRPr="008E6986">
        <w:rPr>
          <w:rFonts w:ascii="Times New Roman" w:hAnsi="Times New Roman" w:cs="Times New Roman"/>
          <w:i/>
          <w:color w:val="000000"/>
          <w:sz w:val="28"/>
          <w:szCs w:val="28"/>
        </w:rPr>
        <w:t>Область применения</w:t>
      </w:r>
    </w:p>
    <w:p w:rsidR="0027691B" w:rsidRPr="008E6986" w:rsidRDefault="00584009" w:rsidP="00657F24">
      <w:pPr>
        <w:spacing w:after="0"/>
        <w:rPr>
          <w:rFonts w:ascii="Times New Roman" w:hAnsi="Times New Roman" w:cs="Times New Roman"/>
          <w:color w:val="000000"/>
          <w:sz w:val="28"/>
          <w:szCs w:val="28"/>
        </w:rPr>
      </w:pPr>
      <w:r w:rsidRPr="008E6986">
        <w:rPr>
          <w:rFonts w:ascii="Times New Roman" w:hAnsi="Times New Roman" w:cs="Times New Roman"/>
          <w:color w:val="000000"/>
          <w:sz w:val="28"/>
          <w:szCs w:val="28"/>
        </w:rPr>
        <w:t>М</w:t>
      </w:r>
      <w:r w:rsidR="0027691B" w:rsidRPr="008E6986">
        <w:rPr>
          <w:rFonts w:ascii="Times New Roman" w:hAnsi="Times New Roman" w:cs="Times New Roman"/>
          <w:color w:val="000000"/>
          <w:sz w:val="28"/>
          <w:szCs w:val="28"/>
        </w:rPr>
        <w:t>едицинские, лечебно-профилактические, стационарные учреждения.</w:t>
      </w:r>
    </w:p>
    <w:p w:rsidR="0027691B" w:rsidRPr="008E6986" w:rsidRDefault="0027691B" w:rsidP="00657F24">
      <w:pPr>
        <w:spacing w:after="0"/>
        <w:rPr>
          <w:rFonts w:ascii="Times New Roman" w:hAnsi="Times New Roman" w:cs="Times New Roman"/>
          <w:color w:val="000000"/>
          <w:sz w:val="28"/>
          <w:szCs w:val="28"/>
        </w:rPr>
      </w:pPr>
      <w:r w:rsidRPr="008E6986">
        <w:rPr>
          <w:rFonts w:ascii="Times New Roman" w:hAnsi="Times New Roman" w:cs="Times New Roman"/>
          <w:color w:val="000000"/>
          <w:sz w:val="28"/>
          <w:szCs w:val="28"/>
        </w:rPr>
        <w:t>Основные сферы применения: в травматоло</w:t>
      </w:r>
      <w:r w:rsidR="00E97507" w:rsidRPr="008E6986">
        <w:rPr>
          <w:rFonts w:ascii="Times New Roman" w:hAnsi="Times New Roman" w:cs="Times New Roman"/>
          <w:color w:val="000000"/>
          <w:sz w:val="28"/>
          <w:szCs w:val="28"/>
        </w:rPr>
        <w:t xml:space="preserve">гии, в терапевтической практике, </w:t>
      </w:r>
      <w:proofErr w:type="spellStart"/>
      <w:r w:rsidR="00E97507" w:rsidRPr="008E6986">
        <w:rPr>
          <w:rFonts w:ascii="Times New Roman" w:hAnsi="Times New Roman" w:cs="Times New Roman"/>
          <w:color w:val="000000"/>
          <w:sz w:val="28"/>
          <w:szCs w:val="28"/>
        </w:rPr>
        <w:t>комбустиология</w:t>
      </w:r>
      <w:proofErr w:type="spellEnd"/>
      <w:r w:rsidR="00E97507" w:rsidRPr="008E6986">
        <w:rPr>
          <w:rFonts w:ascii="Times New Roman" w:hAnsi="Times New Roman" w:cs="Times New Roman"/>
          <w:color w:val="000000"/>
          <w:sz w:val="28"/>
          <w:szCs w:val="28"/>
        </w:rPr>
        <w:t>.</w:t>
      </w:r>
    </w:p>
    <w:p w:rsidR="000F71AA" w:rsidRPr="008E6986" w:rsidRDefault="00584009" w:rsidP="00657F24">
      <w:pPr>
        <w:pStyle w:val="1"/>
        <w:numPr>
          <w:ilvl w:val="0"/>
          <w:numId w:val="0"/>
        </w:numPr>
        <w:ind w:left="284"/>
        <w:rPr>
          <w:rFonts w:eastAsia="Calibri"/>
          <w:b w:val="0"/>
          <w:i/>
          <w:lang w:eastAsia="en-US"/>
        </w:rPr>
      </w:pPr>
      <w:r w:rsidRPr="008E6986">
        <w:rPr>
          <w:rFonts w:eastAsia="Calibri"/>
          <w:b w:val="0"/>
          <w:i/>
          <w:lang w:eastAsia="en-US"/>
        </w:rPr>
        <w:lastRenderedPageBreak/>
        <w:t>Назначение</w:t>
      </w:r>
    </w:p>
    <w:p w:rsidR="000E2A45" w:rsidRPr="00E97507" w:rsidRDefault="000F71AA" w:rsidP="00657F24">
      <w:pPr>
        <w:spacing w:after="0"/>
        <w:rPr>
          <w:rFonts w:ascii="Times New Roman" w:hAnsi="Times New Roman" w:cs="Times New Roman"/>
          <w:color w:val="000000"/>
          <w:sz w:val="28"/>
          <w:szCs w:val="28"/>
        </w:rPr>
      </w:pPr>
      <w:r w:rsidRPr="008E6986">
        <w:rPr>
          <w:rFonts w:ascii="Times New Roman" w:hAnsi="Times New Roman" w:cs="Times New Roman"/>
          <w:color w:val="000000"/>
          <w:sz w:val="28"/>
          <w:szCs w:val="28"/>
        </w:rPr>
        <w:t>Гидрогель BU</w:t>
      </w:r>
      <w:r w:rsidR="008D1A9F" w:rsidRPr="008E6986">
        <w:rPr>
          <w:rFonts w:ascii="Times New Roman" w:hAnsi="Times New Roman" w:cs="Times New Roman"/>
          <w:color w:val="000000"/>
          <w:sz w:val="28"/>
          <w:szCs w:val="28"/>
        </w:rPr>
        <w:t>RNSHIELD используется в качестве</w:t>
      </w:r>
      <w:r w:rsidRPr="008E6986">
        <w:rPr>
          <w:rFonts w:ascii="Times New Roman" w:hAnsi="Times New Roman" w:cs="Times New Roman"/>
          <w:color w:val="000000"/>
          <w:sz w:val="28"/>
          <w:szCs w:val="28"/>
        </w:rPr>
        <w:t xml:space="preserve"> первой медицинской помощи при 1, 2, и 3 степенях ожогов, вк</w:t>
      </w:r>
      <w:r w:rsidR="007F14BD" w:rsidRPr="008E6986">
        <w:rPr>
          <w:rFonts w:ascii="Times New Roman" w:hAnsi="Times New Roman" w:cs="Times New Roman"/>
          <w:color w:val="000000"/>
          <w:sz w:val="28"/>
          <w:szCs w:val="28"/>
        </w:rPr>
        <w:t>лючая ожоги лица и обваривания</w:t>
      </w:r>
      <w:r w:rsidR="00702428" w:rsidRPr="008E6986">
        <w:rPr>
          <w:rFonts w:ascii="Times New Roman" w:hAnsi="Times New Roman" w:cs="Times New Roman"/>
          <w:color w:val="000000"/>
          <w:sz w:val="28"/>
          <w:szCs w:val="28"/>
        </w:rPr>
        <w:t>,</w:t>
      </w:r>
      <w:r w:rsidR="007F14BD" w:rsidRPr="008E6986">
        <w:rPr>
          <w:rFonts w:ascii="Times New Roman" w:hAnsi="Times New Roman" w:cs="Times New Roman"/>
          <w:color w:val="000000"/>
          <w:sz w:val="28"/>
          <w:szCs w:val="28"/>
        </w:rPr>
        <w:t xml:space="preserve"> н</w:t>
      </w:r>
      <w:r w:rsidRPr="008E6986">
        <w:rPr>
          <w:rFonts w:ascii="Times New Roman" w:hAnsi="Times New Roman" w:cs="Times New Roman"/>
          <w:color w:val="000000"/>
          <w:sz w:val="28"/>
          <w:szCs w:val="28"/>
        </w:rPr>
        <w:t>езависимо от причин  (будь то химический, электрический, тепловой, радиационный ожог, ожог от прямого огня или с</w:t>
      </w:r>
      <w:r w:rsidR="00FE50E5" w:rsidRPr="008E6986">
        <w:rPr>
          <w:rFonts w:ascii="Times New Roman" w:hAnsi="Times New Roman" w:cs="Times New Roman"/>
          <w:color w:val="000000"/>
          <w:sz w:val="28"/>
          <w:szCs w:val="28"/>
        </w:rPr>
        <w:t>олнечный ожог).</w:t>
      </w:r>
      <w:bookmarkStart w:id="5" w:name="_GoBack"/>
      <w:bookmarkEnd w:id="5"/>
      <w:r w:rsidR="00FE50E5" w:rsidRPr="00E97507">
        <w:rPr>
          <w:rFonts w:ascii="Times New Roman" w:hAnsi="Times New Roman" w:cs="Times New Roman"/>
          <w:color w:val="000000"/>
          <w:sz w:val="28"/>
          <w:szCs w:val="28"/>
        </w:rPr>
        <w:t xml:space="preserve"> </w:t>
      </w:r>
    </w:p>
    <w:p w:rsidR="000F71AA" w:rsidRPr="00247400" w:rsidRDefault="000F71AA" w:rsidP="00657F24">
      <w:pPr>
        <w:spacing w:after="0"/>
        <w:rPr>
          <w:rFonts w:ascii="Times New Roman" w:hAnsi="Times New Roman" w:cs="Times New Roman"/>
          <w:color w:val="000000"/>
          <w:sz w:val="28"/>
          <w:szCs w:val="28"/>
        </w:rPr>
      </w:pPr>
      <w:r w:rsidRPr="00FA0D3D">
        <w:rPr>
          <w:rFonts w:ascii="Times New Roman" w:hAnsi="Times New Roman" w:cs="Times New Roman"/>
          <w:color w:val="000000"/>
          <w:sz w:val="28"/>
          <w:szCs w:val="28"/>
        </w:rPr>
        <w:t xml:space="preserve"> </w:t>
      </w:r>
      <w:r w:rsidR="00F34D66" w:rsidRPr="00EE1ED5">
        <w:rPr>
          <w:rFonts w:ascii="Times New Roman" w:hAnsi="Times New Roman" w:cs="Times New Roman"/>
          <w:color w:val="000000"/>
          <w:sz w:val="28"/>
          <w:szCs w:val="28"/>
        </w:rPr>
        <w:t xml:space="preserve">Гидрогель </w:t>
      </w:r>
      <w:r w:rsidRPr="00EE1ED5">
        <w:rPr>
          <w:rFonts w:ascii="Times New Roman" w:hAnsi="Times New Roman" w:cs="Times New Roman"/>
          <w:color w:val="000000"/>
          <w:sz w:val="28"/>
          <w:szCs w:val="28"/>
        </w:rPr>
        <w:t>BURNSHI</w:t>
      </w:r>
      <w:r w:rsidR="00320EAA">
        <w:rPr>
          <w:rFonts w:ascii="Times New Roman" w:hAnsi="Times New Roman" w:cs="Times New Roman"/>
          <w:color w:val="000000"/>
          <w:sz w:val="28"/>
          <w:szCs w:val="28"/>
          <w:lang w:val="en-US"/>
        </w:rPr>
        <w:t>E</w:t>
      </w:r>
      <w:r w:rsidRPr="00EE1ED5">
        <w:rPr>
          <w:rFonts w:ascii="Times New Roman" w:hAnsi="Times New Roman" w:cs="Times New Roman"/>
          <w:color w:val="000000"/>
          <w:sz w:val="28"/>
          <w:szCs w:val="28"/>
        </w:rPr>
        <w:t>LD</w:t>
      </w:r>
      <w:r w:rsidR="0000603D">
        <w:rPr>
          <w:rFonts w:ascii="Times New Roman" w:hAnsi="Times New Roman" w:cs="Times New Roman"/>
          <w:color w:val="000000"/>
          <w:sz w:val="28"/>
          <w:szCs w:val="28"/>
        </w:rPr>
        <w:t xml:space="preserve"> обеспечивает </w:t>
      </w:r>
      <w:r w:rsidRPr="00FA0D3D">
        <w:rPr>
          <w:rFonts w:ascii="Times New Roman" w:hAnsi="Times New Roman" w:cs="Times New Roman"/>
          <w:color w:val="000000"/>
          <w:sz w:val="28"/>
          <w:szCs w:val="28"/>
        </w:rPr>
        <w:t>:</w:t>
      </w:r>
    </w:p>
    <w:p w:rsidR="000F71AA" w:rsidRPr="00247400" w:rsidRDefault="000F71AA" w:rsidP="00657F24">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1.</w:t>
      </w:r>
      <w:r w:rsidRPr="00247400">
        <w:rPr>
          <w:rFonts w:ascii="Times New Roman" w:hAnsi="Times New Roman" w:cs="Times New Roman"/>
          <w:color w:val="000000"/>
          <w:sz w:val="28"/>
          <w:szCs w:val="28"/>
        </w:rPr>
        <w:tab/>
        <w:t>Снижение температуры кожи до 15 °С менее чем за 60 секунд, из-за чего боль прекращается моментально и полностью.</w:t>
      </w:r>
    </w:p>
    <w:p w:rsidR="000F71AA" w:rsidRPr="00247400" w:rsidRDefault="000F71AA" w:rsidP="00657F24">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2.</w:t>
      </w:r>
      <w:r w:rsidRPr="00247400">
        <w:rPr>
          <w:rFonts w:ascii="Times New Roman" w:hAnsi="Times New Roman" w:cs="Times New Roman"/>
          <w:color w:val="000000"/>
          <w:sz w:val="28"/>
          <w:szCs w:val="28"/>
        </w:rPr>
        <w:tab/>
        <w:t>Защит</w:t>
      </w:r>
      <w:r w:rsidR="0000603D">
        <w:rPr>
          <w:rFonts w:ascii="Times New Roman" w:hAnsi="Times New Roman" w:cs="Times New Roman"/>
          <w:color w:val="000000"/>
          <w:sz w:val="28"/>
          <w:szCs w:val="28"/>
        </w:rPr>
        <w:t>у</w:t>
      </w:r>
      <w:r w:rsidRPr="00247400">
        <w:rPr>
          <w:rFonts w:ascii="Times New Roman" w:hAnsi="Times New Roman" w:cs="Times New Roman"/>
          <w:color w:val="000000"/>
          <w:sz w:val="28"/>
          <w:szCs w:val="28"/>
        </w:rPr>
        <w:t xml:space="preserve"> от бактериальных инфекций </w:t>
      </w:r>
      <w:r w:rsidR="00F34D66">
        <w:rPr>
          <w:rFonts w:ascii="Times New Roman" w:hAnsi="Times New Roman" w:cs="Times New Roman"/>
          <w:color w:val="000000"/>
          <w:sz w:val="28"/>
          <w:szCs w:val="28"/>
        </w:rPr>
        <w:t xml:space="preserve"> - </w:t>
      </w:r>
      <w:r w:rsidRPr="00247400">
        <w:rPr>
          <w:rFonts w:ascii="Times New Roman" w:hAnsi="Times New Roman" w:cs="Times New Roman"/>
          <w:color w:val="000000"/>
          <w:sz w:val="28"/>
          <w:szCs w:val="28"/>
        </w:rPr>
        <w:t>благодаря образующемуся защитному слою на поврежденной поверхности кож</w:t>
      </w:r>
      <w:r w:rsidR="00F34D66">
        <w:rPr>
          <w:rFonts w:ascii="Times New Roman" w:hAnsi="Times New Roman" w:cs="Times New Roman"/>
          <w:color w:val="000000"/>
          <w:sz w:val="28"/>
          <w:szCs w:val="28"/>
        </w:rPr>
        <w:t xml:space="preserve">и </w:t>
      </w:r>
      <w:r w:rsidRPr="00247400">
        <w:rPr>
          <w:rFonts w:ascii="Times New Roman" w:hAnsi="Times New Roman" w:cs="Times New Roman"/>
          <w:color w:val="000000"/>
          <w:sz w:val="28"/>
          <w:szCs w:val="28"/>
        </w:rPr>
        <w:t xml:space="preserve"> </w:t>
      </w:r>
      <w:r w:rsidR="007014EC">
        <w:rPr>
          <w:rFonts w:ascii="Times New Roman" w:hAnsi="Times New Roman" w:cs="Times New Roman"/>
          <w:color w:val="000000"/>
          <w:sz w:val="28"/>
          <w:szCs w:val="28"/>
        </w:rPr>
        <w:t>создается</w:t>
      </w:r>
      <w:r w:rsidRPr="00247400">
        <w:rPr>
          <w:rFonts w:ascii="Times New Roman" w:hAnsi="Times New Roman" w:cs="Times New Roman"/>
          <w:color w:val="000000"/>
          <w:sz w:val="28"/>
          <w:szCs w:val="28"/>
        </w:rPr>
        <w:t xml:space="preserve"> физический и антибактериальный барьер для загрязнений. </w:t>
      </w:r>
    </w:p>
    <w:p w:rsidR="000F71AA" w:rsidRPr="00247400" w:rsidRDefault="000F71AA" w:rsidP="00657F24">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3.</w:t>
      </w:r>
      <w:r w:rsidRPr="00247400">
        <w:rPr>
          <w:rFonts w:ascii="Times New Roman" w:hAnsi="Times New Roman" w:cs="Times New Roman"/>
          <w:color w:val="000000"/>
          <w:sz w:val="28"/>
          <w:szCs w:val="28"/>
        </w:rPr>
        <w:tab/>
        <w:t>Минимизаци</w:t>
      </w:r>
      <w:r w:rsidR="0000603D">
        <w:rPr>
          <w:rFonts w:ascii="Times New Roman" w:hAnsi="Times New Roman" w:cs="Times New Roman"/>
          <w:color w:val="000000"/>
          <w:sz w:val="28"/>
          <w:szCs w:val="28"/>
        </w:rPr>
        <w:t>ю</w:t>
      </w:r>
      <w:r w:rsidRPr="00247400">
        <w:rPr>
          <w:rFonts w:ascii="Times New Roman" w:hAnsi="Times New Roman" w:cs="Times New Roman"/>
          <w:color w:val="000000"/>
          <w:sz w:val="28"/>
          <w:szCs w:val="28"/>
        </w:rPr>
        <w:t xml:space="preserve"> термического шока тканей и повреждения кожных покровов. </w:t>
      </w:r>
    </w:p>
    <w:p w:rsidR="000F71AA" w:rsidRPr="00247400" w:rsidRDefault="000F71AA" w:rsidP="00657F24">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4.</w:t>
      </w:r>
      <w:r w:rsidRPr="00247400">
        <w:rPr>
          <w:rFonts w:ascii="Times New Roman" w:hAnsi="Times New Roman" w:cs="Times New Roman"/>
          <w:color w:val="000000"/>
          <w:sz w:val="28"/>
          <w:szCs w:val="28"/>
        </w:rPr>
        <w:tab/>
        <w:t>Остановк</w:t>
      </w:r>
      <w:r w:rsidR="0000603D">
        <w:rPr>
          <w:rFonts w:ascii="Times New Roman" w:hAnsi="Times New Roman" w:cs="Times New Roman"/>
          <w:color w:val="000000"/>
          <w:sz w:val="28"/>
          <w:szCs w:val="28"/>
        </w:rPr>
        <w:t>у</w:t>
      </w:r>
      <w:r w:rsidRPr="00247400">
        <w:rPr>
          <w:rFonts w:ascii="Times New Roman" w:hAnsi="Times New Roman" w:cs="Times New Roman"/>
          <w:color w:val="000000"/>
          <w:sz w:val="28"/>
          <w:szCs w:val="28"/>
        </w:rPr>
        <w:t xml:space="preserve"> процесса прожига, прогрессирующих ожогов, что сводит к минимуму возможность повреждения тканей и дальнейшее выгорание кожных покровов, </w:t>
      </w:r>
      <w:r w:rsidR="004770B0">
        <w:rPr>
          <w:rFonts w:ascii="Times New Roman" w:hAnsi="Times New Roman" w:cs="Times New Roman"/>
          <w:color w:val="000000"/>
          <w:sz w:val="28"/>
          <w:szCs w:val="28"/>
        </w:rPr>
        <w:t>при этом потеря жидкости сведена к минимуму.</w:t>
      </w:r>
    </w:p>
    <w:p w:rsidR="000F71AA" w:rsidRPr="00247400" w:rsidRDefault="000F71AA" w:rsidP="00657F24">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5.</w:t>
      </w:r>
      <w:r w:rsidRPr="00247400">
        <w:rPr>
          <w:rFonts w:ascii="Times New Roman" w:hAnsi="Times New Roman" w:cs="Times New Roman"/>
          <w:color w:val="000000"/>
          <w:sz w:val="28"/>
          <w:szCs w:val="28"/>
        </w:rPr>
        <w:tab/>
      </w:r>
      <w:proofErr w:type="spellStart"/>
      <w:r w:rsidR="0000603D">
        <w:rPr>
          <w:rFonts w:ascii="Times New Roman" w:hAnsi="Times New Roman" w:cs="Times New Roman"/>
          <w:color w:val="000000"/>
          <w:sz w:val="28"/>
          <w:szCs w:val="28"/>
        </w:rPr>
        <w:t>Атравматичность</w:t>
      </w:r>
      <w:proofErr w:type="spellEnd"/>
      <w:r w:rsidR="0000603D">
        <w:rPr>
          <w:rFonts w:ascii="Times New Roman" w:hAnsi="Times New Roman" w:cs="Times New Roman"/>
          <w:color w:val="000000"/>
          <w:sz w:val="28"/>
          <w:szCs w:val="28"/>
        </w:rPr>
        <w:t xml:space="preserve"> удаления повязки - наложенная поверх гидрогеля повязка</w:t>
      </w:r>
      <w:r w:rsidR="0000603D" w:rsidRPr="00247400">
        <w:rPr>
          <w:rFonts w:ascii="Times New Roman" w:hAnsi="Times New Roman" w:cs="Times New Roman"/>
          <w:color w:val="000000"/>
          <w:sz w:val="28"/>
          <w:szCs w:val="28"/>
        </w:rPr>
        <w:t xml:space="preserve"> </w:t>
      </w:r>
      <w:r w:rsidR="0000603D">
        <w:rPr>
          <w:rFonts w:ascii="Times New Roman" w:hAnsi="Times New Roman" w:cs="Times New Roman"/>
          <w:color w:val="000000"/>
          <w:sz w:val="28"/>
          <w:szCs w:val="28"/>
        </w:rPr>
        <w:t xml:space="preserve">не </w:t>
      </w:r>
      <w:r w:rsidR="0000603D" w:rsidRPr="00247400">
        <w:rPr>
          <w:rFonts w:ascii="Times New Roman" w:hAnsi="Times New Roman" w:cs="Times New Roman"/>
          <w:color w:val="000000"/>
          <w:sz w:val="28"/>
          <w:szCs w:val="28"/>
        </w:rPr>
        <w:t>прилипает к коже при любы</w:t>
      </w:r>
      <w:r w:rsidR="0000603D">
        <w:rPr>
          <w:rFonts w:ascii="Times New Roman" w:hAnsi="Times New Roman" w:cs="Times New Roman"/>
          <w:color w:val="000000"/>
          <w:sz w:val="28"/>
          <w:szCs w:val="28"/>
        </w:rPr>
        <w:t>х обстоятельствах.</w:t>
      </w:r>
    </w:p>
    <w:p w:rsidR="000F71AA" w:rsidRPr="00247400" w:rsidRDefault="000F71AA" w:rsidP="00657F24">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6.</w:t>
      </w:r>
      <w:r w:rsidRPr="00247400">
        <w:rPr>
          <w:rFonts w:ascii="Times New Roman" w:hAnsi="Times New Roman" w:cs="Times New Roman"/>
          <w:color w:val="000000"/>
          <w:sz w:val="28"/>
          <w:szCs w:val="28"/>
        </w:rPr>
        <w:tab/>
      </w:r>
      <w:r w:rsidR="0000603D">
        <w:rPr>
          <w:rFonts w:ascii="Times New Roman" w:hAnsi="Times New Roman" w:cs="Times New Roman"/>
          <w:color w:val="000000"/>
          <w:sz w:val="28"/>
          <w:szCs w:val="28"/>
        </w:rPr>
        <w:t xml:space="preserve">Возможность </w:t>
      </w:r>
      <w:r w:rsidRPr="00247400">
        <w:rPr>
          <w:rFonts w:ascii="Times New Roman" w:hAnsi="Times New Roman" w:cs="Times New Roman"/>
          <w:color w:val="000000"/>
          <w:sz w:val="28"/>
          <w:szCs w:val="28"/>
        </w:rPr>
        <w:t xml:space="preserve"> незамедлительно приступить к постановке диагноза и оказанию медицинской помощи</w:t>
      </w:r>
      <w:r w:rsidR="0000603D">
        <w:rPr>
          <w:rFonts w:ascii="Times New Roman" w:hAnsi="Times New Roman" w:cs="Times New Roman"/>
          <w:color w:val="000000"/>
          <w:sz w:val="28"/>
          <w:szCs w:val="28"/>
        </w:rPr>
        <w:t>, благодаря п</w:t>
      </w:r>
      <w:r w:rsidR="0000603D" w:rsidRPr="00247400">
        <w:rPr>
          <w:rFonts w:ascii="Times New Roman" w:hAnsi="Times New Roman" w:cs="Times New Roman"/>
          <w:color w:val="000000"/>
          <w:sz w:val="28"/>
          <w:szCs w:val="28"/>
        </w:rPr>
        <w:t>розрачност</w:t>
      </w:r>
      <w:r w:rsidR="0000603D">
        <w:rPr>
          <w:rFonts w:ascii="Times New Roman" w:hAnsi="Times New Roman" w:cs="Times New Roman"/>
          <w:color w:val="000000"/>
          <w:sz w:val="28"/>
          <w:szCs w:val="28"/>
        </w:rPr>
        <w:t>и</w:t>
      </w:r>
      <w:r w:rsidR="0000603D" w:rsidRPr="00247400">
        <w:rPr>
          <w:rFonts w:ascii="Times New Roman" w:hAnsi="Times New Roman" w:cs="Times New Roman"/>
          <w:color w:val="000000"/>
          <w:sz w:val="28"/>
          <w:szCs w:val="28"/>
        </w:rPr>
        <w:t xml:space="preserve"> </w:t>
      </w:r>
      <w:r w:rsidR="0030035E">
        <w:rPr>
          <w:rFonts w:ascii="Times New Roman" w:hAnsi="Times New Roman" w:cs="Times New Roman"/>
          <w:color w:val="000000"/>
          <w:sz w:val="28"/>
          <w:szCs w:val="28"/>
        </w:rPr>
        <w:t xml:space="preserve">геля </w:t>
      </w:r>
      <w:r w:rsidR="0000603D" w:rsidRPr="00247400">
        <w:rPr>
          <w:rFonts w:ascii="Times New Roman" w:hAnsi="Times New Roman" w:cs="Times New Roman"/>
          <w:color w:val="000000"/>
          <w:sz w:val="28"/>
          <w:szCs w:val="28"/>
        </w:rPr>
        <w:t>и растворяемост</w:t>
      </w:r>
      <w:r w:rsidR="0000603D">
        <w:rPr>
          <w:rFonts w:ascii="Times New Roman" w:hAnsi="Times New Roman" w:cs="Times New Roman"/>
          <w:color w:val="000000"/>
          <w:sz w:val="28"/>
          <w:szCs w:val="28"/>
        </w:rPr>
        <w:t>и</w:t>
      </w:r>
      <w:r w:rsidR="0000603D" w:rsidRPr="00247400">
        <w:rPr>
          <w:rFonts w:ascii="Times New Roman" w:hAnsi="Times New Roman" w:cs="Times New Roman"/>
          <w:color w:val="000000"/>
          <w:sz w:val="28"/>
          <w:szCs w:val="28"/>
        </w:rPr>
        <w:t xml:space="preserve"> в воде </w:t>
      </w:r>
      <w:r w:rsidR="0000603D">
        <w:rPr>
          <w:rFonts w:ascii="Times New Roman" w:hAnsi="Times New Roman" w:cs="Times New Roman"/>
          <w:color w:val="000000"/>
          <w:sz w:val="28"/>
          <w:szCs w:val="28"/>
        </w:rPr>
        <w:t xml:space="preserve">, </w:t>
      </w:r>
      <w:r w:rsidRPr="00247400">
        <w:rPr>
          <w:rFonts w:ascii="Times New Roman" w:hAnsi="Times New Roman" w:cs="Times New Roman"/>
          <w:color w:val="000000"/>
          <w:sz w:val="28"/>
          <w:szCs w:val="28"/>
        </w:rPr>
        <w:t>исключая трату времени на удаление непрозрачного материала с поврежденных участков кожи.</w:t>
      </w:r>
    </w:p>
    <w:p w:rsidR="000F71AA" w:rsidRPr="00247400" w:rsidRDefault="000F71AA" w:rsidP="00657F24">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7.</w:t>
      </w:r>
      <w:r w:rsidRPr="00247400">
        <w:rPr>
          <w:rFonts w:ascii="Times New Roman" w:hAnsi="Times New Roman" w:cs="Times New Roman"/>
          <w:color w:val="000000"/>
          <w:sz w:val="28"/>
          <w:szCs w:val="28"/>
        </w:rPr>
        <w:tab/>
        <w:t xml:space="preserve">Ускорение регенерации клеток, что </w:t>
      </w:r>
      <w:r w:rsidR="00673777">
        <w:rPr>
          <w:rFonts w:ascii="Times New Roman" w:hAnsi="Times New Roman" w:cs="Times New Roman"/>
          <w:color w:val="000000"/>
          <w:sz w:val="28"/>
          <w:szCs w:val="28"/>
        </w:rPr>
        <w:t xml:space="preserve">способствует </w:t>
      </w:r>
      <w:r w:rsidRPr="00247400">
        <w:rPr>
          <w:rFonts w:ascii="Times New Roman" w:hAnsi="Times New Roman" w:cs="Times New Roman"/>
          <w:color w:val="000000"/>
          <w:sz w:val="28"/>
          <w:szCs w:val="28"/>
        </w:rPr>
        <w:t xml:space="preserve"> скорейшем</w:t>
      </w:r>
      <w:r w:rsidR="00673777">
        <w:rPr>
          <w:rFonts w:ascii="Times New Roman" w:hAnsi="Times New Roman" w:cs="Times New Roman"/>
          <w:color w:val="000000"/>
          <w:sz w:val="28"/>
          <w:szCs w:val="28"/>
        </w:rPr>
        <w:t>у</w:t>
      </w:r>
      <w:r w:rsidRPr="00247400">
        <w:rPr>
          <w:rFonts w:ascii="Times New Roman" w:hAnsi="Times New Roman" w:cs="Times New Roman"/>
          <w:color w:val="000000"/>
          <w:sz w:val="28"/>
          <w:szCs w:val="28"/>
        </w:rPr>
        <w:t xml:space="preserve"> заживлени</w:t>
      </w:r>
      <w:r w:rsidR="007E1572">
        <w:rPr>
          <w:rFonts w:ascii="Times New Roman" w:hAnsi="Times New Roman" w:cs="Times New Roman"/>
          <w:color w:val="000000"/>
          <w:sz w:val="28"/>
          <w:szCs w:val="28"/>
        </w:rPr>
        <w:t>ю</w:t>
      </w:r>
      <w:r w:rsidRPr="00247400">
        <w:rPr>
          <w:rFonts w:ascii="Times New Roman" w:hAnsi="Times New Roman" w:cs="Times New Roman"/>
          <w:color w:val="000000"/>
          <w:sz w:val="28"/>
          <w:szCs w:val="28"/>
        </w:rPr>
        <w:t xml:space="preserve"> поврежденного участка кожи и сокращает время (и стоимость) послеожогового лечения и реабилитации. </w:t>
      </w:r>
    </w:p>
    <w:p w:rsidR="000F71AA" w:rsidRPr="00247400" w:rsidRDefault="000F71AA" w:rsidP="00657F24">
      <w:pPr>
        <w:pStyle w:val="1"/>
        <w:numPr>
          <w:ilvl w:val="0"/>
          <w:numId w:val="0"/>
        </w:numPr>
        <w:ind w:left="284"/>
        <w:rPr>
          <w:rFonts w:eastAsia="Calibri"/>
          <w:b w:val="0"/>
          <w:i/>
          <w:lang w:eastAsia="en-US"/>
        </w:rPr>
      </w:pPr>
      <w:bookmarkStart w:id="6" w:name="_Toc429743320"/>
      <w:r w:rsidRPr="00247400">
        <w:rPr>
          <w:rFonts w:eastAsia="Calibri"/>
          <w:b w:val="0"/>
          <w:i/>
          <w:lang w:eastAsia="en-US"/>
        </w:rPr>
        <w:t>Способ применения медицинского изделия</w:t>
      </w:r>
      <w:bookmarkEnd w:id="6"/>
    </w:p>
    <w:p w:rsidR="000F71AA" w:rsidRPr="00247400" w:rsidRDefault="00D40447" w:rsidP="00657F2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О</w:t>
      </w:r>
      <w:r w:rsidR="000F71AA" w:rsidRPr="00247400">
        <w:rPr>
          <w:rFonts w:ascii="Times New Roman" w:hAnsi="Times New Roman" w:cs="Times New Roman"/>
          <w:color w:val="000000"/>
          <w:sz w:val="28"/>
          <w:szCs w:val="28"/>
        </w:rPr>
        <w:t>ткройте крышку бутылки с гелем, распылите гель на поврежденную поверхность тела. При необходимости накройте невпитывающим материалом.</w:t>
      </w:r>
    </w:p>
    <w:p w:rsidR="000F71AA" w:rsidRPr="00247400" w:rsidRDefault="000F71AA" w:rsidP="00657F24">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 xml:space="preserve">Гидрогель BURNSHIELD противоожоговый применяется для быстрого охлаждающего эффекта ожоговых травм, применение в течение 30 минут после ожога </w:t>
      </w:r>
      <w:proofErr w:type="gramStart"/>
      <w:r w:rsidRPr="00247400">
        <w:rPr>
          <w:rFonts w:ascii="Times New Roman" w:hAnsi="Times New Roman" w:cs="Times New Roman"/>
          <w:color w:val="000000"/>
          <w:sz w:val="28"/>
          <w:szCs w:val="28"/>
        </w:rPr>
        <w:t>имеет наибольший эффект</w:t>
      </w:r>
      <w:proofErr w:type="gramEnd"/>
      <w:r w:rsidRPr="00247400">
        <w:rPr>
          <w:rFonts w:ascii="Times New Roman" w:hAnsi="Times New Roman" w:cs="Times New Roman"/>
          <w:color w:val="000000"/>
          <w:sz w:val="28"/>
          <w:szCs w:val="28"/>
        </w:rPr>
        <w:t>, эффективность сохраняется на два часа.</w:t>
      </w:r>
    </w:p>
    <w:p w:rsidR="000F71AA" w:rsidRPr="00247400" w:rsidRDefault="00657F24" w:rsidP="00A500DA">
      <w:pPr>
        <w:spacing w:after="0"/>
        <w:rPr>
          <w:rFonts w:ascii="Times New Roman" w:hAnsi="Times New Roman" w:cs="Times New Roman"/>
          <w:i/>
          <w:color w:val="000000"/>
          <w:sz w:val="28"/>
          <w:szCs w:val="28"/>
        </w:rPr>
      </w:pPr>
      <w:r w:rsidRPr="00247400">
        <w:rPr>
          <w:rFonts w:ascii="Times New Roman" w:hAnsi="Times New Roman" w:cs="Times New Roman"/>
          <w:i/>
          <w:color w:val="000000"/>
          <w:sz w:val="28"/>
          <w:szCs w:val="28"/>
        </w:rPr>
        <w:t>П</w:t>
      </w:r>
      <w:r w:rsidR="000F71AA" w:rsidRPr="00247400">
        <w:rPr>
          <w:rFonts w:ascii="Times New Roman" w:hAnsi="Times New Roman" w:cs="Times New Roman"/>
          <w:i/>
          <w:color w:val="000000"/>
          <w:sz w:val="28"/>
          <w:szCs w:val="28"/>
        </w:rPr>
        <w:t>орядок действий:</w:t>
      </w:r>
    </w:p>
    <w:p w:rsidR="000F71AA" w:rsidRPr="00247400" w:rsidRDefault="000F71AA" w:rsidP="00A500DA">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1.</w:t>
      </w:r>
      <w:r w:rsidRPr="00247400">
        <w:rPr>
          <w:rFonts w:ascii="Times New Roman" w:hAnsi="Times New Roman" w:cs="Times New Roman"/>
          <w:color w:val="000000"/>
          <w:sz w:val="28"/>
          <w:szCs w:val="28"/>
        </w:rPr>
        <w:tab/>
        <w:t>Если это возможно, промойте пораженный участок тела под проточной водой.</w:t>
      </w:r>
    </w:p>
    <w:p w:rsidR="000F71AA" w:rsidRPr="00247400" w:rsidRDefault="000F71AA" w:rsidP="00A500DA">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2.</w:t>
      </w:r>
      <w:r w:rsidRPr="00247400">
        <w:rPr>
          <w:rFonts w:ascii="Times New Roman" w:hAnsi="Times New Roman" w:cs="Times New Roman"/>
          <w:color w:val="000000"/>
          <w:sz w:val="28"/>
          <w:szCs w:val="28"/>
        </w:rPr>
        <w:tab/>
        <w:t>Откройте упаковку с гидрогелем и нанесите гидрогель обильно на пораженный участок тела.</w:t>
      </w:r>
    </w:p>
    <w:p w:rsidR="000F71AA" w:rsidRPr="00247400" w:rsidRDefault="000F71AA" w:rsidP="00A500DA">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3.</w:t>
      </w:r>
      <w:r w:rsidRPr="00247400">
        <w:rPr>
          <w:rFonts w:ascii="Times New Roman" w:hAnsi="Times New Roman" w:cs="Times New Roman"/>
          <w:color w:val="000000"/>
          <w:sz w:val="28"/>
          <w:szCs w:val="28"/>
        </w:rPr>
        <w:tab/>
        <w:t>При нанесении геля не следует его втирать.</w:t>
      </w:r>
    </w:p>
    <w:p w:rsidR="000F71AA" w:rsidRPr="00247400" w:rsidRDefault="000F71AA" w:rsidP="00A500DA">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lastRenderedPageBreak/>
        <w:t>4.</w:t>
      </w:r>
      <w:r w:rsidRPr="00247400">
        <w:rPr>
          <w:rFonts w:ascii="Times New Roman" w:hAnsi="Times New Roman" w:cs="Times New Roman"/>
          <w:color w:val="000000"/>
          <w:sz w:val="28"/>
          <w:szCs w:val="28"/>
        </w:rPr>
        <w:tab/>
        <w:t>Зафиксируйте участок бинтом или любым чистым материалом.</w:t>
      </w:r>
    </w:p>
    <w:p w:rsidR="000F71AA" w:rsidRPr="00247400" w:rsidRDefault="000F71AA" w:rsidP="00A500DA">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5.</w:t>
      </w:r>
      <w:r w:rsidRPr="00247400">
        <w:rPr>
          <w:rFonts w:ascii="Times New Roman" w:hAnsi="Times New Roman" w:cs="Times New Roman"/>
          <w:color w:val="000000"/>
          <w:sz w:val="28"/>
          <w:szCs w:val="28"/>
        </w:rPr>
        <w:tab/>
        <w:t>Обязательно обратитесь за медицинской помощью!</w:t>
      </w:r>
    </w:p>
    <w:p w:rsidR="000F71AA" w:rsidRPr="00247400" w:rsidRDefault="000F71AA" w:rsidP="00A500DA">
      <w:pPr>
        <w:tabs>
          <w:tab w:val="left" w:pos="284"/>
        </w:tabs>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5.</w:t>
      </w:r>
      <w:r w:rsidRPr="00247400">
        <w:rPr>
          <w:rFonts w:ascii="Times New Roman" w:hAnsi="Times New Roman" w:cs="Times New Roman"/>
          <w:color w:val="000000"/>
          <w:sz w:val="28"/>
          <w:szCs w:val="28"/>
        </w:rPr>
        <w:tab/>
        <w:t>Повязку можно оставить на зоне поражения на 10-12 часов. По мере высыхания геля, смачивать гелем. После чего повязка должна быть удалена, и оказана медицинская помощь.</w:t>
      </w:r>
    </w:p>
    <w:p w:rsidR="0027691B" w:rsidRPr="00247400" w:rsidRDefault="0027691B" w:rsidP="009E1D99">
      <w:pPr>
        <w:spacing w:after="0" w:line="240" w:lineRule="auto"/>
        <w:ind w:firstLine="500"/>
        <w:jc w:val="both"/>
        <w:rPr>
          <w:rFonts w:ascii="Times New Roman" w:hAnsi="Times New Roman"/>
          <w:color w:val="000000"/>
          <w:sz w:val="28"/>
          <w:szCs w:val="28"/>
        </w:rPr>
      </w:pPr>
    </w:p>
    <w:p w:rsidR="00EE20D7" w:rsidRPr="00247400" w:rsidRDefault="00EE20D7" w:rsidP="009E1D99">
      <w:pPr>
        <w:spacing w:after="0" w:line="240" w:lineRule="auto"/>
        <w:ind w:firstLine="500"/>
        <w:jc w:val="both"/>
        <w:rPr>
          <w:rFonts w:ascii="Times New Roman" w:hAnsi="Times New Roman"/>
          <w:color w:val="000000"/>
          <w:sz w:val="28"/>
          <w:szCs w:val="28"/>
        </w:rPr>
      </w:pPr>
      <w:r w:rsidRPr="00247400">
        <w:rPr>
          <w:rFonts w:ascii="Times New Roman" w:hAnsi="Times New Roman"/>
          <w:b/>
          <w:color w:val="000000"/>
          <w:sz w:val="28"/>
          <w:szCs w:val="28"/>
        </w:rPr>
        <w:t>4)</w:t>
      </w:r>
      <w:r w:rsidRPr="00247400">
        <w:rPr>
          <w:rFonts w:ascii="Times New Roman" w:hAnsi="Times New Roman"/>
          <w:color w:val="000000"/>
          <w:sz w:val="28"/>
          <w:szCs w:val="28"/>
        </w:rPr>
        <w:t xml:space="preserve"> </w:t>
      </w:r>
      <w:r w:rsidRPr="00247400">
        <w:rPr>
          <w:rFonts w:ascii="Times New Roman" w:hAnsi="Times New Roman"/>
          <w:b/>
          <w:color w:val="000000"/>
          <w:sz w:val="28"/>
          <w:szCs w:val="28"/>
        </w:rPr>
        <w:t>информация по мерам предосторожности  и ограничениям при использовании медицинского изделия</w:t>
      </w:r>
      <w:r w:rsidRPr="00247400">
        <w:rPr>
          <w:rFonts w:ascii="Times New Roman" w:hAnsi="Times New Roman"/>
          <w:color w:val="000000"/>
          <w:sz w:val="28"/>
          <w:szCs w:val="28"/>
        </w:rPr>
        <w:t>:</w:t>
      </w:r>
    </w:p>
    <w:p w:rsidR="00A500DA" w:rsidRPr="00247400" w:rsidRDefault="000F71AA" w:rsidP="00A500DA">
      <w:pPr>
        <w:spacing w:after="0"/>
        <w:rPr>
          <w:rFonts w:ascii="Times New Roman" w:hAnsi="Times New Roman" w:cs="Times New Roman"/>
          <w:i/>
          <w:color w:val="000000"/>
          <w:sz w:val="28"/>
          <w:szCs w:val="28"/>
        </w:rPr>
      </w:pPr>
      <w:r w:rsidRPr="00247400">
        <w:rPr>
          <w:rFonts w:ascii="Times New Roman" w:hAnsi="Times New Roman" w:cs="Times New Roman"/>
          <w:i/>
          <w:color w:val="000000"/>
          <w:sz w:val="28"/>
          <w:szCs w:val="28"/>
        </w:rPr>
        <w:t>Внимание: Химические ожоги</w:t>
      </w:r>
    </w:p>
    <w:p w:rsidR="000F71AA" w:rsidRPr="00032B49" w:rsidRDefault="000F71AA"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Для того чтобы нейтрализовать пораженный участок тела, необходимо промыть его в течение 15-20 минут холодной водой, затем наложить гидрогель.</w:t>
      </w:r>
    </w:p>
    <w:p w:rsidR="000F71AA" w:rsidRPr="00247400" w:rsidRDefault="00EA046C" w:rsidP="00A500DA">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Продукт прост в использовании.</w:t>
      </w:r>
    </w:p>
    <w:p w:rsidR="000F71AA" w:rsidRPr="00247400" w:rsidRDefault="000F71AA"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Не использовать при поврежденных упаковках!</w:t>
      </w:r>
    </w:p>
    <w:p w:rsidR="000F71AA" w:rsidRPr="00247400" w:rsidRDefault="000F71AA"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Не требует особых мер предосторожности и средств индивидуальной защиты. Дезактивация не применяется. Никаких опасных факторов по использованию, хранению или транспортировке продукции не выявлено. Продукт безопасен при использовании для детей и при применении на чувствительных зонах (лицо, пах).</w:t>
      </w:r>
    </w:p>
    <w:p w:rsidR="000F71AA" w:rsidRPr="00247400" w:rsidRDefault="000F71AA"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Изделия не взрывоопасны и не способны самовозгораться. Гель преимущественно состоит из воды, в связи с этим риск для здоровья очень низкий. Гель легко смывается водой.</w:t>
      </w:r>
    </w:p>
    <w:p w:rsidR="000F71AA" w:rsidRPr="00247400" w:rsidRDefault="000F71AA" w:rsidP="009E1D99">
      <w:pPr>
        <w:spacing w:after="0" w:line="240" w:lineRule="auto"/>
        <w:ind w:firstLine="500"/>
        <w:jc w:val="both"/>
        <w:rPr>
          <w:sz w:val="28"/>
          <w:szCs w:val="28"/>
        </w:rPr>
      </w:pPr>
    </w:p>
    <w:p w:rsidR="000F71AA" w:rsidRPr="00247400" w:rsidRDefault="00EE20D7" w:rsidP="009E1D99">
      <w:pPr>
        <w:spacing w:after="0" w:line="240" w:lineRule="auto"/>
        <w:ind w:firstLine="500"/>
        <w:jc w:val="both"/>
        <w:rPr>
          <w:rFonts w:ascii="Times New Roman" w:hAnsi="Times New Roman"/>
          <w:color w:val="000000"/>
          <w:sz w:val="28"/>
          <w:szCs w:val="28"/>
        </w:rPr>
      </w:pPr>
      <w:bookmarkStart w:id="7" w:name="2175220312"/>
      <w:bookmarkStart w:id="8" w:name="2175220318"/>
      <w:bookmarkStart w:id="9" w:name="2175220319"/>
      <w:bookmarkEnd w:id="7"/>
      <w:bookmarkEnd w:id="8"/>
      <w:bookmarkEnd w:id="9"/>
      <w:r w:rsidRPr="00247400">
        <w:rPr>
          <w:rFonts w:ascii="Times New Roman" w:hAnsi="Times New Roman"/>
          <w:b/>
          <w:color w:val="000000"/>
          <w:sz w:val="28"/>
          <w:szCs w:val="28"/>
        </w:rPr>
        <w:t>5)</w:t>
      </w:r>
      <w:r w:rsidRPr="00247400">
        <w:rPr>
          <w:rFonts w:ascii="Times New Roman" w:hAnsi="Times New Roman"/>
          <w:color w:val="000000"/>
          <w:sz w:val="28"/>
          <w:szCs w:val="28"/>
        </w:rPr>
        <w:t xml:space="preserve"> </w:t>
      </w:r>
      <w:r w:rsidRPr="00247400">
        <w:rPr>
          <w:rFonts w:ascii="Times New Roman" w:hAnsi="Times New Roman"/>
          <w:b/>
          <w:color w:val="000000"/>
          <w:sz w:val="28"/>
          <w:szCs w:val="28"/>
        </w:rPr>
        <w:t>противопоказания</w:t>
      </w:r>
      <w:r w:rsidRPr="00247400">
        <w:rPr>
          <w:rFonts w:ascii="Times New Roman" w:hAnsi="Times New Roman"/>
          <w:color w:val="000000"/>
          <w:sz w:val="28"/>
          <w:szCs w:val="28"/>
        </w:rPr>
        <w:t xml:space="preserve"> </w:t>
      </w:r>
    </w:p>
    <w:p w:rsidR="007D4C8C" w:rsidRPr="00247400" w:rsidRDefault="007D4C8C" w:rsidP="0009053E">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Противопоказаний при применении нет.</w:t>
      </w:r>
      <w:bookmarkStart w:id="10" w:name="2175220320"/>
      <w:bookmarkEnd w:id="10"/>
    </w:p>
    <w:p w:rsidR="000F71AA" w:rsidRPr="00247400" w:rsidRDefault="000F71AA" w:rsidP="0009053E">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 xml:space="preserve">Возможно появление небольшого раздражения кожи (если у пациента имеется аллергия на гель). </w:t>
      </w:r>
    </w:p>
    <w:p w:rsidR="00A500DA" w:rsidRPr="00247400" w:rsidRDefault="00A500DA" w:rsidP="00A500DA">
      <w:pPr>
        <w:spacing w:after="0"/>
        <w:rPr>
          <w:rFonts w:ascii="Times New Roman" w:hAnsi="Times New Roman" w:cs="Times New Roman"/>
          <w:color w:val="000000"/>
          <w:sz w:val="28"/>
          <w:szCs w:val="28"/>
        </w:rPr>
      </w:pPr>
    </w:p>
    <w:p w:rsidR="00EE20D7" w:rsidRPr="00247400" w:rsidRDefault="00EE20D7" w:rsidP="009E1D99">
      <w:pPr>
        <w:spacing w:after="0" w:line="240" w:lineRule="auto"/>
        <w:ind w:firstLine="500"/>
        <w:jc w:val="both"/>
        <w:rPr>
          <w:rFonts w:ascii="Times New Roman" w:hAnsi="Times New Roman"/>
          <w:b/>
          <w:color w:val="000000"/>
          <w:sz w:val="28"/>
          <w:szCs w:val="28"/>
        </w:rPr>
      </w:pPr>
      <w:r w:rsidRPr="00247400">
        <w:rPr>
          <w:rFonts w:ascii="Times New Roman" w:hAnsi="Times New Roman"/>
          <w:b/>
          <w:color w:val="000000"/>
          <w:sz w:val="28"/>
          <w:szCs w:val="28"/>
        </w:rPr>
        <w:t>6) информация о сроке и условиях хранения медицинского изделия;</w:t>
      </w:r>
    </w:p>
    <w:p w:rsidR="00657F24" w:rsidRPr="00247400"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Гидрогель BURNSHIELD при эксплуатации устойчив к воздействию климатических факторов для температур (-10) - (+40) °C и относительной влажности не более 80 %.</w:t>
      </w:r>
    </w:p>
    <w:p w:rsidR="00657F24" w:rsidRPr="00247400" w:rsidRDefault="00657F24" w:rsidP="00A500DA">
      <w:pPr>
        <w:pStyle w:val="1"/>
        <w:numPr>
          <w:ilvl w:val="0"/>
          <w:numId w:val="0"/>
        </w:numPr>
        <w:ind w:left="284"/>
        <w:rPr>
          <w:rFonts w:eastAsia="Calibri"/>
          <w:b w:val="0"/>
          <w:i/>
          <w:lang w:eastAsia="en-US"/>
        </w:rPr>
      </w:pPr>
      <w:bookmarkStart w:id="11" w:name="_Toc429743330"/>
      <w:r w:rsidRPr="00247400">
        <w:rPr>
          <w:rFonts w:eastAsia="Calibri"/>
          <w:b w:val="0"/>
          <w:i/>
          <w:lang w:eastAsia="en-US"/>
        </w:rPr>
        <w:t>Транспортировка</w:t>
      </w:r>
      <w:bookmarkEnd w:id="11"/>
    </w:p>
    <w:p w:rsidR="00657F24" w:rsidRPr="00247400"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При транспортировании и хранении не допускается попадание на упаковку влаги (снег, дождь, туман и т.д.), особых мер предосторожности нет.</w:t>
      </w:r>
    </w:p>
    <w:p w:rsidR="00657F24" w:rsidRPr="00247400"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 xml:space="preserve">Транспортирование может производиться любым видом закрытого транспорта, в соответствии с правилами перевозки грузов, действующими на данном виде транспорта. </w:t>
      </w:r>
    </w:p>
    <w:p w:rsidR="00657F24" w:rsidRPr="00247400"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lastRenderedPageBreak/>
        <w:t>В связи с тем, что продукция поставляется в стерильной упаковке, при транспортировке и хранении необходимо соблюдать особые меры предосторожности, с тем, чтобы обеспечить целостность упаковки при хранении и обработке.</w:t>
      </w:r>
    </w:p>
    <w:p w:rsidR="00657F24" w:rsidRPr="00247400" w:rsidRDefault="00657F24" w:rsidP="00A500DA">
      <w:pPr>
        <w:pStyle w:val="1"/>
        <w:numPr>
          <w:ilvl w:val="0"/>
          <w:numId w:val="0"/>
        </w:numPr>
        <w:ind w:left="284"/>
        <w:rPr>
          <w:rFonts w:eastAsia="Calibri"/>
          <w:b w:val="0"/>
          <w:i/>
          <w:lang w:eastAsia="en-US"/>
        </w:rPr>
      </w:pPr>
      <w:bookmarkStart w:id="12" w:name="_Toc429743331"/>
      <w:r w:rsidRPr="00247400">
        <w:rPr>
          <w:rFonts w:eastAsia="Calibri"/>
          <w:b w:val="0"/>
          <w:i/>
          <w:lang w:eastAsia="en-US"/>
        </w:rPr>
        <w:t>Хранение и срок годности</w:t>
      </w:r>
      <w:bookmarkEnd w:id="12"/>
    </w:p>
    <w:p w:rsidR="00657F24" w:rsidRPr="00247400"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 xml:space="preserve">Хранить при температуре от </w:t>
      </w:r>
      <w:r w:rsidR="00637B67" w:rsidRPr="00247400">
        <w:rPr>
          <w:rFonts w:ascii="Times New Roman" w:hAnsi="Times New Roman" w:cs="Times New Roman"/>
          <w:color w:val="000000"/>
          <w:sz w:val="28"/>
          <w:szCs w:val="28"/>
        </w:rPr>
        <w:t>-</w:t>
      </w:r>
      <w:r w:rsidRPr="00247400">
        <w:rPr>
          <w:rFonts w:ascii="Times New Roman" w:hAnsi="Times New Roman" w:cs="Times New Roman"/>
          <w:color w:val="000000"/>
          <w:sz w:val="28"/>
          <w:szCs w:val="28"/>
        </w:rPr>
        <w:t xml:space="preserve"> 10 до </w:t>
      </w:r>
      <w:r w:rsidR="00637B67" w:rsidRPr="00247400">
        <w:rPr>
          <w:rFonts w:ascii="Times New Roman" w:hAnsi="Times New Roman" w:cs="Times New Roman"/>
          <w:color w:val="000000"/>
          <w:sz w:val="28"/>
          <w:szCs w:val="28"/>
        </w:rPr>
        <w:t>+</w:t>
      </w:r>
      <w:r w:rsidRPr="00247400">
        <w:rPr>
          <w:rFonts w:ascii="Times New Roman" w:hAnsi="Times New Roman" w:cs="Times New Roman"/>
          <w:color w:val="000000"/>
          <w:sz w:val="28"/>
          <w:szCs w:val="28"/>
        </w:rPr>
        <w:t xml:space="preserve"> 40 °С. </w:t>
      </w:r>
    </w:p>
    <w:p w:rsidR="00657F24" w:rsidRPr="00247400"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 xml:space="preserve">Срок годности – </w:t>
      </w:r>
      <w:r w:rsidRPr="00FA0D3D">
        <w:rPr>
          <w:rFonts w:ascii="Times New Roman" w:hAnsi="Times New Roman" w:cs="Times New Roman"/>
          <w:b/>
          <w:color w:val="000000"/>
          <w:sz w:val="28"/>
          <w:szCs w:val="28"/>
        </w:rPr>
        <w:t>5 лет</w:t>
      </w:r>
      <w:r w:rsidRPr="00247400">
        <w:rPr>
          <w:rFonts w:ascii="Times New Roman" w:hAnsi="Times New Roman" w:cs="Times New Roman"/>
          <w:color w:val="000000"/>
          <w:sz w:val="28"/>
          <w:szCs w:val="28"/>
        </w:rPr>
        <w:t>.</w:t>
      </w:r>
    </w:p>
    <w:p w:rsidR="00657F24" w:rsidRPr="006F088E" w:rsidRDefault="0009053E" w:rsidP="00654048">
      <w:pPr>
        <w:rPr>
          <w:rFonts w:ascii="Times New Roman" w:hAnsi="Times New Roman" w:cs="Times New Roman"/>
          <w:sz w:val="28"/>
          <w:szCs w:val="28"/>
        </w:rPr>
      </w:pPr>
      <w:r w:rsidRPr="00247400">
        <w:rPr>
          <w:rStyle w:val="s0"/>
          <w:b/>
          <w:sz w:val="28"/>
          <w:szCs w:val="28"/>
        </w:rPr>
        <w:t>Не применять после истечения срока годности!</w:t>
      </w:r>
    </w:p>
    <w:p w:rsidR="00657F24" w:rsidRPr="00247400" w:rsidRDefault="00657F24" w:rsidP="00A500DA">
      <w:pPr>
        <w:spacing w:after="0"/>
        <w:rPr>
          <w:rFonts w:ascii="Times New Roman" w:hAnsi="Times New Roman" w:cs="Times New Roman"/>
          <w:color w:val="000000"/>
          <w:sz w:val="28"/>
          <w:szCs w:val="28"/>
        </w:rPr>
      </w:pPr>
    </w:p>
    <w:p w:rsidR="00EE20D7" w:rsidRPr="00247400" w:rsidRDefault="00A500DA" w:rsidP="009E1D99">
      <w:pPr>
        <w:spacing w:after="0" w:line="240" w:lineRule="auto"/>
        <w:ind w:firstLine="500"/>
        <w:jc w:val="both"/>
        <w:rPr>
          <w:sz w:val="28"/>
          <w:szCs w:val="28"/>
        </w:rPr>
      </w:pPr>
      <w:bookmarkStart w:id="13" w:name="2175220321"/>
      <w:bookmarkStart w:id="14" w:name="2175220326"/>
      <w:bookmarkEnd w:id="13"/>
      <w:bookmarkEnd w:id="14"/>
      <w:r w:rsidRPr="00247400">
        <w:rPr>
          <w:rFonts w:ascii="Times New Roman" w:hAnsi="Times New Roman"/>
          <w:b/>
          <w:color w:val="000000"/>
          <w:sz w:val="28"/>
          <w:szCs w:val="28"/>
        </w:rPr>
        <w:t>7</w:t>
      </w:r>
      <w:r w:rsidR="00EE20D7" w:rsidRPr="00247400">
        <w:rPr>
          <w:rFonts w:ascii="Times New Roman" w:hAnsi="Times New Roman"/>
          <w:b/>
          <w:color w:val="000000"/>
          <w:sz w:val="28"/>
          <w:szCs w:val="28"/>
        </w:rPr>
        <w:t>)</w:t>
      </w:r>
      <w:r w:rsidR="00EE20D7" w:rsidRPr="00247400">
        <w:rPr>
          <w:rFonts w:ascii="Times New Roman" w:hAnsi="Times New Roman"/>
          <w:color w:val="000000"/>
          <w:sz w:val="28"/>
          <w:szCs w:val="28"/>
        </w:rPr>
        <w:t xml:space="preserve"> </w:t>
      </w:r>
      <w:r w:rsidR="00EE20D7" w:rsidRPr="00247400">
        <w:rPr>
          <w:rFonts w:ascii="Times New Roman" w:hAnsi="Times New Roman"/>
          <w:b/>
          <w:color w:val="000000"/>
          <w:sz w:val="28"/>
          <w:szCs w:val="28"/>
        </w:rPr>
        <w:t>дополнительная информация, необходимая при использовании  медицинского изделия</w:t>
      </w:r>
      <w:r w:rsidR="00EE20D7" w:rsidRPr="00247400">
        <w:rPr>
          <w:rFonts w:ascii="Times New Roman" w:hAnsi="Times New Roman"/>
          <w:color w:val="000000"/>
          <w:sz w:val="28"/>
          <w:szCs w:val="28"/>
        </w:rPr>
        <w:t>:</w:t>
      </w:r>
    </w:p>
    <w:p w:rsidR="00657F24" w:rsidRPr="00247400" w:rsidRDefault="007E1572" w:rsidP="00A500DA">
      <w:pPr>
        <w:spacing w:after="0"/>
        <w:rPr>
          <w:rFonts w:ascii="Times New Roman" w:hAnsi="Times New Roman" w:cs="Times New Roman"/>
          <w:color w:val="000000"/>
          <w:sz w:val="28"/>
          <w:szCs w:val="28"/>
        </w:rPr>
      </w:pPr>
      <w:bookmarkStart w:id="15" w:name="2175220327"/>
      <w:bookmarkStart w:id="16" w:name="2175220331"/>
      <w:bookmarkEnd w:id="15"/>
      <w:bookmarkEnd w:id="16"/>
      <w:r w:rsidRPr="00247400">
        <w:rPr>
          <w:rStyle w:val="s0"/>
          <w:sz w:val="28"/>
          <w:szCs w:val="28"/>
        </w:rPr>
        <w:t>Медицинское изделие поставляется стерильным</w:t>
      </w:r>
      <w:r>
        <w:rPr>
          <w:rStyle w:val="s0"/>
          <w:sz w:val="28"/>
          <w:szCs w:val="28"/>
        </w:rPr>
        <w:t xml:space="preserve">. </w:t>
      </w:r>
      <w:r w:rsidRPr="00247400">
        <w:rPr>
          <w:rFonts w:ascii="Times New Roman" w:hAnsi="Times New Roman" w:cs="Times New Roman"/>
          <w:color w:val="000000"/>
          <w:sz w:val="28"/>
          <w:szCs w:val="28"/>
        </w:rPr>
        <w:t xml:space="preserve"> </w:t>
      </w:r>
      <w:r w:rsidR="00657F24" w:rsidRPr="00247400">
        <w:rPr>
          <w:rFonts w:ascii="Times New Roman" w:hAnsi="Times New Roman" w:cs="Times New Roman"/>
          <w:color w:val="000000"/>
          <w:sz w:val="28"/>
          <w:szCs w:val="28"/>
        </w:rPr>
        <w:t>Метод</w:t>
      </w:r>
      <w:r w:rsidR="00EE20D7" w:rsidRPr="00247400">
        <w:rPr>
          <w:rFonts w:ascii="Times New Roman" w:hAnsi="Times New Roman" w:cs="Times New Roman"/>
          <w:color w:val="000000"/>
          <w:sz w:val="28"/>
          <w:szCs w:val="28"/>
        </w:rPr>
        <w:t xml:space="preserve"> стерилизации медицинского изделия</w:t>
      </w:r>
      <w:r w:rsidR="00657F24" w:rsidRPr="00247400">
        <w:rPr>
          <w:rFonts w:ascii="Times New Roman" w:hAnsi="Times New Roman" w:cs="Times New Roman"/>
          <w:color w:val="000000"/>
          <w:sz w:val="28"/>
          <w:szCs w:val="28"/>
        </w:rPr>
        <w:t xml:space="preserve"> - </w:t>
      </w:r>
      <w:r w:rsidR="00EE20D7" w:rsidRPr="00247400">
        <w:rPr>
          <w:rFonts w:ascii="Times New Roman" w:hAnsi="Times New Roman" w:cs="Times New Roman"/>
          <w:color w:val="000000"/>
          <w:sz w:val="28"/>
          <w:szCs w:val="28"/>
        </w:rPr>
        <w:t xml:space="preserve"> </w:t>
      </w:r>
      <w:bookmarkStart w:id="17" w:name="2175220332"/>
      <w:bookmarkEnd w:id="17"/>
      <w:r w:rsidR="00657F24" w:rsidRPr="00247400">
        <w:rPr>
          <w:rFonts w:ascii="Times New Roman" w:hAnsi="Times New Roman" w:cs="Times New Roman"/>
          <w:sz w:val="28"/>
          <w:szCs w:val="28"/>
        </w:rPr>
        <w:t>Радиационная стерилизация позволяет содержать продукцию абсолютно стерильной (</w:t>
      </w:r>
      <w:r w:rsidR="00657F24" w:rsidRPr="00247400">
        <w:rPr>
          <w:rFonts w:ascii="Times New Roman" w:hAnsi="Times New Roman" w:cs="Times New Roman"/>
          <w:color w:val="000000"/>
          <w:sz w:val="28"/>
          <w:szCs w:val="28"/>
        </w:rPr>
        <w:t>рН – гамма-облучение).</w:t>
      </w:r>
    </w:p>
    <w:p w:rsidR="00657F24" w:rsidRPr="00247400" w:rsidRDefault="00657F24" w:rsidP="00A500DA">
      <w:pPr>
        <w:spacing w:after="0"/>
        <w:rPr>
          <w:rFonts w:ascii="Times New Roman" w:hAnsi="Times New Roman" w:cs="Times New Roman"/>
          <w:color w:val="000000"/>
          <w:sz w:val="28"/>
          <w:szCs w:val="28"/>
        </w:rPr>
      </w:pPr>
      <w:bookmarkStart w:id="18" w:name="2175220333"/>
      <w:bookmarkEnd w:id="18"/>
      <w:r w:rsidRPr="00247400">
        <w:rPr>
          <w:rFonts w:ascii="Times New Roman" w:hAnsi="Times New Roman" w:cs="Times New Roman"/>
          <w:color w:val="000000"/>
          <w:sz w:val="28"/>
          <w:szCs w:val="28"/>
        </w:rPr>
        <w:t xml:space="preserve">Стерилизация является конечной стадией производства, поэтому в процессе производства все изделия являются нестерильными. </w:t>
      </w:r>
    </w:p>
    <w:p w:rsidR="00657F24" w:rsidRPr="00247400"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 xml:space="preserve">Сам гидрогель по своим характеристикам является антисептиком. </w:t>
      </w:r>
    </w:p>
    <w:p w:rsidR="002944B5" w:rsidRPr="00247400" w:rsidRDefault="002944B5" w:rsidP="002944B5">
      <w:pPr>
        <w:jc w:val="both"/>
        <w:rPr>
          <w:rStyle w:val="s0"/>
          <w:sz w:val="28"/>
          <w:szCs w:val="28"/>
        </w:rPr>
      </w:pPr>
      <w:r w:rsidRPr="00247400">
        <w:rPr>
          <w:rStyle w:val="s0"/>
          <w:sz w:val="28"/>
          <w:szCs w:val="28"/>
        </w:rPr>
        <w:t xml:space="preserve"> Не использовать при поврежденных упаковках! </w:t>
      </w:r>
    </w:p>
    <w:p w:rsidR="00657F24" w:rsidRPr="00247400" w:rsidRDefault="00657F24" w:rsidP="00A500DA">
      <w:pPr>
        <w:pStyle w:val="1"/>
        <w:numPr>
          <w:ilvl w:val="0"/>
          <w:numId w:val="0"/>
        </w:numPr>
        <w:ind w:left="284"/>
        <w:rPr>
          <w:rFonts w:eastAsia="Calibri"/>
          <w:b w:val="0"/>
          <w:i/>
          <w:lang w:eastAsia="en-US"/>
        </w:rPr>
      </w:pPr>
      <w:bookmarkStart w:id="19" w:name="_Toc429743332"/>
      <w:r w:rsidRPr="00247400">
        <w:rPr>
          <w:rFonts w:eastAsia="Calibri"/>
          <w:b w:val="0"/>
          <w:i/>
          <w:lang w:eastAsia="en-US"/>
        </w:rPr>
        <w:t>Утилизация</w:t>
      </w:r>
      <w:bookmarkEnd w:id="19"/>
    </w:p>
    <w:p w:rsidR="00657F24" w:rsidRDefault="00657F24" w:rsidP="00A500DA">
      <w:pPr>
        <w:spacing w:after="0"/>
        <w:rPr>
          <w:rFonts w:ascii="Times New Roman" w:hAnsi="Times New Roman" w:cs="Times New Roman"/>
          <w:color w:val="000000"/>
          <w:sz w:val="28"/>
          <w:szCs w:val="28"/>
        </w:rPr>
      </w:pPr>
      <w:r w:rsidRPr="00247400">
        <w:rPr>
          <w:rFonts w:ascii="Times New Roman" w:hAnsi="Times New Roman" w:cs="Times New Roman"/>
          <w:color w:val="000000"/>
          <w:sz w:val="28"/>
          <w:szCs w:val="28"/>
        </w:rPr>
        <w:t>Утилизация производится в порядке, принятом у потребителя изделия. При утилизации не оказывается вредного влияния на окружающую среду.</w:t>
      </w:r>
    </w:p>
    <w:p w:rsidR="006D7CA9" w:rsidRDefault="006D7CA9" w:rsidP="00A500DA">
      <w:pPr>
        <w:spacing w:after="0"/>
        <w:rPr>
          <w:rFonts w:ascii="Times New Roman" w:hAnsi="Times New Roman" w:cs="Times New Roman"/>
          <w:color w:val="000000"/>
          <w:sz w:val="28"/>
          <w:szCs w:val="28"/>
        </w:rPr>
      </w:pPr>
    </w:p>
    <w:p w:rsidR="002E433F" w:rsidRDefault="002E433F" w:rsidP="002E433F">
      <w:pPr>
        <w:shd w:val="clear" w:color="auto" w:fill="FFFFFF"/>
        <w:tabs>
          <w:tab w:val="left" w:pos="9354"/>
        </w:tabs>
        <w:jc w:val="both"/>
        <w:rPr>
          <w:rFonts w:ascii="Times New Roman" w:hAnsi="Times New Roman" w:cs="Times New Roman"/>
          <w:b/>
          <w:color w:val="000000"/>
          <w:sz w:val="28"/>
          <w:szCs w:val="28"/>
        </w:rPr>
      </w:pPr>
      <w:r>
        <w:rPr>
          <w:rFonts w:ascii="Times New Roman" w:hAnsi="Times New Roman" w:cs="Times New Roman"/>
          <w:b/>
          <w:sz w:val="28"/>
          <w:szCs w:val="28"/>
        </w:rPr>
        <w:t xml:space="preserve">Расшифровка символов и обозначений, использованных при маркировке: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520"/>
      </w:tblGrid>
      <w:tr w:rsidR="002E433F" w:rsidTr="002E433F">
        <w:tc>
          <w:tcPr>
            <w:tcW w:w="2127" w:type="dxa"/>
            <w:tcBorders>
              <w:top w:val="single" w:sz="4" w:space="0" w:color="auto"/>
              <w:left w:val="single" w:sz="4" w:space="0" w:color="auto"/>
              <w:bottom w:val="single" w:sz="4" w:space="0" w:color="auto"/>
              <w:right w:val="single" w:sz="4" w:space="0" w:color="auto"/>
            </w:tcBorders>
            <w:hideMark/>
          </w:tcPr>
          <w:p w:rsidR="002E433F" w:rsidRDefault="002E433F">
            <w:pPr>
              <w:widowControl w:val="0"/>
              <w:wordWrap w:val="0"/>
              <w:autoSpaceDE w:val="0"/>
              <w:autoSpaceDN w:val="0"/>
              <w:rPr>
                <w:rFonts w:ascii="Times New Roman" w:hAnsi="Times New Roman" w:cs="Times New Roman"/>
                <w:b/>
                <w:noProof/>
                <w:kern w:val="2"/>
                <w:sz w:val="28"/>
                <w:szCs w:val="28"/>
                <w:lang w:eastAsia="ko-KR"/>
              </w:rPr>
            </w:pPr>
            <w:r>
              <w:rPr>
                <w:rFonts w:ascii="Times New Roman" w:hAnsi="Times New Roman" w:cs="Times New Roman"/>
                <w:b/>
                <w:noProof/>
                <w:sz w:val="28"/>
                <w:szCs w:val="28"/>
                <w:lang w:eastAsia="en-US"/>
              </w:rPr>
              <w:t>Символ</w:t>
            </w:r>
          </w:p>
        </w:tc>
        <w:tc>
          <w:tcPr>
            <w:tcW w:w="6520" w:type="dxa"/>
            <w:tcBorders>
              <w:top w:val="single" w:sz="4" w:space="0" w:color="auto"/>
              <w:left w:val="single" w:sz="4" w:space="0" w:color="auto"/>
              <w:bottom w:val="single" w:sz="4" w:space="0" w:color="auto"/>
              <w:right w:val="single" w:sz="4" w:space="0" w:color="auto"/>
            </w:tcBorders>
            <w:hideMark/>
          </w:tcPr>
          <w:p w:rsidR="002E433F" w:rsidRDefault="002E433F">
            <w:pPr>
              <w:widowControl w:val="0"/>
              <w:wordWrap w:val="0"/>
              <w:autoSpaceDE w:val="0"/>
              <w:autoSpaceDN w:val="0"/>
              <w:rPr>
                <w:rFonts w:ascii="Times New Roman" w:hAnsi="Times New Roman" w:cs="Times New Roman"/>
                <w:b/>
                <w:kern w:val="2"/>
                <w:sz w:val="28"/>
                <w:szCs w:val="28"/>
                <w:lang w:eastAsia="ko-KR"/>
              </w:rPr>
            </w:pPr>
            <w:r>
              <w:rPr>
                <w:rFonts w:ascii="Times New Roman" w:hAnsi="Times New Roman" w:cs="Times New Roman"/>
                <w:b/>
                <w:sz w:val="28"/>
                <w:szCs w:val="28"/>
                <w:lang w:eastAsia="en-US"/>
              </w:rPr>
              <w:t>Определение</w:t>
            </w:r>
          </w:p>
        </w:tc>
      </w:tr>
      <w:tr w:rsidR="002E433F" w:rsidTr="002E433F">
        <w:tc>
          <w:tcPr>
            <w:tcW w:w="2127" w:type="dxa"/>
            <w:tcBorders>
              <w:top w:val="single" w:sz="4" w:space="0" w:color="auto"/>
              <w:left w:val="single" w:sz="4" w:space="0" w:color="auto"/>
              <w:bottom w:val="single" w:sz="4" w:space="0" w:color="auto"/>
              <w:right w:val="single" w:sz="4" w:space="0" w:color="auto"/>
            </w:tcBorders>
            <w:hideMark/>
          </w:tcPr>
          <w:p w:rsidR="002E433F" w:rsidRDefault="002E433F">
            <w:pPr>
              <w:widowControl w:val="0"/>
              <w:wordWrap w:val="0"/>
              <w:autoSpaceDE w:val="0"/>
              <w:autoSpaceDN w:val="0"/>
              <w:rPr>
                <w:rFonts w:ascii="Times New Roman" w:hAnsi="Times New Roman" w:cs="Times New Roman"/>
                <w:kern w:val="2"/>
                <w:sz w:val="28"/>
                <w:szCs w:val="28"/>
                <w:lang w:val="en-US" w:eastAsia="ko-KR"/>
              </w:rPr>
            </w:pPr>
            <w:r>
              <w:rPr>
                <w:rFonts w:ascii="Times New Roman" w:hAnsi="Times New Roman" w:cs="Times New Roman"/>
                <w:noProof/>
                <w:sz w:val="28"/>
                <w:szCs w:val="28"/>
              </w:rPr>
              <w:drawing>
                <wp:inline distT="0" distB="0" distL="0" distR="0">
                  <wp:extent cx="419100" cy="352425"/>
                  <wp:effectExtent l="0" t="0" r="0" b="9525"/>
                  <wp:docPr id="13" name="Рисунок 13" descr="마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마크.PNG"/>
                          <pic:cNvPicPr>
                            <a:picLocks noChangeAspect="1" noChangeArrowheads="1"/>
                          </pic:cNvPicPr>
                        </pic:nvPicPr>
                        <pic:blipFill>
                          <a:blip r:embed="rId6" cstate="print">
                            <a:extLst>
                              <a:ext uri="{28A0092B-C50C-407E-A947-70E740481C1C}">
                                <a14:useLocalDpi xmlns:a14="http://schemas.microsoft.com/office/drawing/2010/main" val="0"/>
                              </a:ext>
                            </a:extLst>
                          </a:blip>
                          <a:srcRect r="79012" b="61607"/>
                          <a:stretch>
                            <a:fillRect/>
                          </a:stretch>
                        </pic:blipFill>
                        <pic:spPr bwMode="auto">
                          <a:xfrm>
                            <a:off x="0" y="0"/>
                            <a:ext cx="419100" cy="352425"/>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kern w:val="2"/>
                <w:sz w:val="28"/>
                <w:szCs w:val="28"/>
                <w:lang w:eastAsia="ko-KR"/>
              </w:rPr>
            </w:pPr>
            <w:r>
              <w:rPr>
                <w:rFonts w:ascii="Times New Roman" w:hAnsi="Times New Roman" w:cs="Times New Roman"/>
                <w:b/>
                <w:sz w:val="28"/>
                <w:szCs w:val="28"/>
                <w:lang w:eastAsia="en-US"/>
              </w:rPr>
              <w:t>Маркировка СЕ</w:t>
            </w:r>
          </w:p>
        </w:tc>
      </w:tr>
      <w:tr w:rsidR="002E433F" w:rsidTr="002E433F">
        <w:tc>
          <w:tcPr>
            <w:tcW w:w="2127" w:type="dxa"/>
            <w:tcBorders>
              <w:top w:val="single" w:sz="4" w:space="0" w:color="auto"/>
              <w:left w:val="single" w:sz="4" w:space="0" w:color="auto"/>
              <w:bottom w:val="single" w:sz="4" w:space="0" w:color="auto"/>
              <w:right w:val="single" w:sz="4" w:space="0" w:color="auto"/>
            </w:tcBorders>
            <w:hideMark/>
          </w:tcPr>
          <w:p w:rsidR="002E433F" w:rsidRDefault="002E433F">
            <w:pPr>
              <w:widowControl w:val="0"/>
              <w:wordWrap w:val="0"/>
              <w:autoSpaceDE w:val="0"/>
              <w:autoSpaceDN w:val="0"/>
              <w:rPr>
                <w:rFonts w:ascii="Times New Roman" w:hAnsi="Times New Roman" w:cs="Times New Roman"/>
                <w:kern w:val="2"/>
                <w:sz w:val="28"/>
                <w:szCs w:val="28"/>
                <w:lang w:val="en-US" w:eastAsia="ko-KR"/>
              </w:rPr>
            </w:pPr>
            <w:r>
              <w:rPr>
                <w:rFonts w:ascii="Times New Roman" w:hAnsi="Times New Roman" w:cs="Times New Roman"/>
                <w:noProof/>
                <w:sz w:val="28"/>
                <w:szCs w:val="28"/>
              </w:rPr>
              <w:drawing>
                <wp:inline distT="0" distB="0" distL="0" distR="0">
                  <wp:extent cx="352425" cy="352425"/>
                  <wp:effectExtent l="0" t="0" r="9525" b="9525"/>
                  <wp:docPr id="12" name="Рисунок 12" descr="마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마크.PNG"/>
                          <pic:cNvPicPr>
                            <a:picLocks noChangeAspect="1" noChangeArrowheads="1"/>
                          </pic:cNvPicPr>
                        </pic:nvPicPr>
                        <pic:blipFill>
                          <a:blip r:embed="rId6">
                            <a:extLst>
                              <a:ext uri="{28A0092B-C50C-407E-A947-70E740481C1C}">
                                <a14:useLocalDpi xmlns:a14="http://schemas.microsoft.com/office/drawing/2010/main" val="0"/>
                              </a:ext>
                            </a:extLst>
                          </a:blip>
                          <a:srcRect l="39507" t="2232" r="46297" b="66965"/>
                          <a:stretch>
                            <a:fillRect/>
                          </a:stretch>
                        </pic:blipFill>
                        <pic:spPr bwMode="auto">
                          <a:xfrm>
                            <a:off x="0" y="0"/>
                            <a:ext cx="352425" cy="352425"/>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extent cx="39052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kern w:val="2"/>
                <w:sz w:val="28"/>
                <w:szCs w:val="28"/>
                <w:lang w:eastAsia="ko-KR"/>
              </w:rPr>
            </w:pPr>
            <w:r>
              <w:rPr>
                <w:rFonts w:ascii="Times New Roman" w:hAnsi="Times New Roman" w:cs="Times New Roman"/>
                <w:b/>
                <w:sz w:val="28"/>
                <w:szCs w:val="28"/>
                <w:lang w:eastAsia="en-US"/>
              </w:rPr>
              <w:t>Не использовать повторно</w:t>
            </w:r>
          </w:p>
        </w:tc>
      </w:tr>
      <w:tr w:rsidR="002E433F" w:rsidTr="002E433F">
        <w:trPr>
          <w:trHeight w:val="1116"/>
        </w:trPr>
        <w:tc>
          <w:tcPr>
            <w:tcW w:w="2127" w:type="dxa"/>
            <w:tcBorders>
              <w:top w:val="single" w:sz="4" w:space="0" w:color="auto"/>
              <w:left w:val="single" w:sz="4" w:space="0" w:color="auto"/>
              <w:bottom w:val="single" w:sz="4" w:space="0" w:color="auto"/>
              <w:right w:val="single" w:sz="4" w:space="0" w:color="auto"/>
            </w:tcBorders>
            <w:hideMark/>
          </w:tcPr>
          <w:p w:rsidR="002E433F" w:rsidRDefault="002E433F">
            <w:pPr>
              <w:widowControl w:val="0"/>
              <w:wordWrap w:val="0"/>
              <w:autoSpaceDE w:val="0"/>
              <w:autoSpaceDN w:val="0"/>
              <w:rPr>
                <w:rFonts w:ascii="Times New Roman" w:hAnsi="Times New Roman" w:cs="Times New Roman"/>
                <w:kern w:val="2"/>
                <w:sz w:val="28"/>
                <w:szCs w:val="28"/>
                <w:lang w:val="en-US" w:eastAsia="ko-KR"/>
              </w:rPr>
            </w:pPr>
            <w:r>
              <w:rPr>
                <w:noProof/>
              </w:rPr>
              <w:drawing>
                <wp:inline distT="0" distB="0" distL="0" distR="0">
                  <wp:extent cx="876300" cy="742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kern w:val="2"/>
                <w:sz w:val="28"/>
                <w:szCs w:val="28"/>
                <w:lang w:eastAsia="ko-KR"/>
              </w:rPr>
            </w:pPr>
            <w:r>
              <w:rPr>
                <w:rFonts w:ascii="Times New Roman" w:hAnsi="Times New Roman" w:cs="Times New Roman"/>
                <w:b/>
                <w:sz w:val="28"/>
                <w:szCs w:val="28"/>
                <w:lang w:eastAsia="en-US"/>
              </w:rPr>
              <w:t xml:space="preserve">Температурные ограничения </w:t>
            </w:r>
          </w:p>
        </w:tc>
      </w:tr>
      <w:tr w:rsidR="002E433F" w:rsidTr="002E433F">
        <w:trPr>
          <w:trHeight w:val="452"/>
        </w:trPr>
        <w:tc>
          <w:tcPr>
            <w:tcW w:w="2127" w:type="dxa"/>
            <w:tcBorders>
              <w:top w:val="single" w:sz="4" w:space="0" w:color="auto"/>
              <w:left w:val="single" w:sz="4" w:space="0" w:color="auto"/>
              <w:bottom w:val="single" w:sz="4" w:space="0" w:color="auto"/>
              <w:right w:val="single" w:sz="4" w:space="0" w:color="auto"/>
            </w:tcBorders>
            <w:hideMark/>
          </w:tcPr>
          <w:p w:rsidR="002E433F" w:rsidRDefault="002E433F">
            <w:pPr>
              <w:widowControl w:val="0"/>
              <w:wordWrap w:val="0"/>
              <w:autoSpaceDE w:val="0"/>
              <w:autoSpaceDN w:val="0"/>
              <w:rPr>
                <w:rFonts w:ascii="Times New Roman" w:hAnsi="Times New Roman" w:cs="Times New Roman"/>
                <w:kern w:val="2"/>
                <w:sz w:val="28"/>
                <w:szCs w:val="28"/>
                <w:lang w:val="en-US" w:eastAsia="ko-KR"/>
              </w:rPr>
            </w:pPr>
            <w:r>
              <w:rPr>
                <w:rFonts w:ascii="Times New Roman" w:hAnsi="Times New Roman" w:cs="Times New Roman"/>
                <w:noProof/>
                <w:sz w:val="28"/>
                <w:szCs w:val="28"/>
              </w:rPr>
              <w:drawing>
                <wp:inline distT="0" distB="0" distL="0" distR="0">
                  <wp:extent cx="381000" cy="371475"/>
                  <wp:effectExtent l="0" t="0" r="0" b="9525"/>
                  <wp:docPr id="9" name="Рисунок 9" descr="마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마크.PNG"/>
                          <pic:cNvPicPr>
                            <a:picLocks noChangeAspect="1" noChangeArrowheads="1"/>
                          </pic:cNvPicPr>
                        </pic:nvPicPr>
                        <pic:blipFill>
                          <a:blip r:embed="rId6" cstate="print">
                            <a:extLst>
                              <a:ext uri="{28A0092B-C50C-407E-A947-70E740481C1C}">
                                <a14:useLocalDpi xmlns:a14="http://schemas.microsoft.com/office/drawing/2010/main" val="0"/>
                              </a:ext>
                            </a:extLst>
                          </a:blip>
                          <a:srcRect t="41072" r="75104" b="6696"/>
                          <a:stretch>
                            <a:fillRect/>
                          </a:stretch>
                        </pic:blipFill>
                        <pic:spPr bwMode="auto">
                          <a:xfrm>
                            <a:off x="0" y="0"/>
                            <a:ext cx="381000" cy="371475"/>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kern w:val="2"/>
                <w:sz w:val="28"/>
                <w:szCs w:val="28"/>
                <w:lang w:eastAsia="ko-KR"/>
              </w:rPr>
            </w:pPr>
            <w:r>
              <w:rPr>
                <w:rFonts w:ascii="Times New Roman" w:hAnsi="Times New Roman" w:cs="Times New Roman"/>
                <w:b/>
                <w:sz w:val="28"/>
                <w:szCs w:val="28"/>
                <w:lang w:eastAsia="en-US"/>
              </w:rPr>
              <w:t>Производитель</w:t>
            </w:r>
          </w:p>
        </w:tc>
      </w:tr>
      <w:tr w:rsidR="002E433F" w:rsidTr="002E433F">
        <w:trPr>
          <w:trHeight w:val="432"/>
        </w:trPr>
        <w:tc>
          <w:tcPr>
            <w:tcW w:w="2127"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noProof/>
                <w:kern w:val="2"/>
                <w:sz w:val="28"/>
                <w:szCs w:val="28"/>
                <w:lang w:val="en-US" w:eastAsia="ko-KR"/>
              </w:rPr>
            </w:pPr>
            <w:r>
              <w:rPr>
                <w:rFonts w:ascii="Times New Roman" w:hAnsi="Times New Roman" w:cs="Times New Roman"/>
                <w:noProof/>
                <w:sz w:val="28"/>
                <w:szCs w:val="28"/>
              </w:rPr>
              <w:drawing>
                <wp:inline distT="0" distB="0" distL="0" distR="0">
                  <wp:extent cx="3810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b/>
                <w:kern w:val="2"/>
                <w:sz w:val="28"/>
                <w:szCs w:val="28"/>
                <w:lang w:eastAsia="ko-KR"/>
              </w:rPr>
            </w:pPr>
            <w:r>
              <w:rPr>
                <w:rFonts w:ascii="Times New Roman" w:hAnsi="Times New Roman" w:cs="Times New Roman"/>
                <w:b/>
                <w:sz w:val="28"/>
                <w:szCs w:val="28"/>
                <w:lang w:eastAsia="en-US"/>
              </w:rPr>
              <w:t>Код партии</w:t>
            </w:r>
          </w:p>
        </w:tc>
      </w:tr>
      <w:tr w:rsidR="002E433F" w:rsidTr="002E433F">
        <w:trPr>
          <w:trHeight w:val="432"/>
        </w:trPr>
        <w:tc>
          <w:tcPr>
            <w:tcW w:w="2127"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noProof/>
                <w:sz w:val="28"/>
                <w:szCs w:val="28"/>
                <w:lang w:eastAsia="en-US"/>
              </w:rPr>
            </w:pPr>
            <w:r>
              <w:rPr>
                <w:rFonts w:ascii="Times New Roman" w:hAnsi="Times New Roman" w:cs="Times New Roman"/>
                <w:noProof/>
                <w:sz w:val="28"/>
                <w:szCs w:val="28"/>
              </w:rPr>
              <w:lastRenderedPageBreak/>
              <w:drawing>
                <wp:inline distT="0" distB="0" distL="0" distR="0">
                  <wp:extent cx="7334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b/>
                <w:sz w:val="28"/>
                <w:szCs w:val="28"/>
                <w:lang w:eastAsia="en-US"/>
              </w:rPr>
            </w:pPr>
            <w:r>
              <w:rPr>
                <w:rFonts w:ascii="Times New Roman" w:hAnsi="Times New Roman" w:cs="Times New Roman"/>
                <w:b/>
                <w:sz w:val="28"/>
                <w:szCs w:val="28"/>
                <w:lang w:eastAsia="en-US"/>
              </w:rPr>
              <w:t>Стерилизация рН-гамма-облучение</w:t>
            </w:r>
          </w:p>
        </w:tc>
      </w:tr>
      <w:tr w:rsidR="002E433F" w:rsidTr="002E433F">
        <w:trPr>
          <w:trHeight w:val="403"/>
        </w:trPr>
        <w:tc>
          <w:tcPr>
            <w:tcW w:w="2127"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noProof/>
                <w:kern w:val="2"/>
                <w:sz w:val="28"/>
                <w:szCs w:val="28"/>
                <w:lang w:val="en-US" w:eastAsia="ko-KR"/>
              </w:rPr>
            </w:pPr>
            <w:r>
              <w:rPr>
                <w:rFonts w:ascii="Times New Roman" w:hAnsi="Times New Roman" w:cs="Times New Roman"/>
                <w:noProof/>
                <w:sz w:val="28"/>
                <w:szCs w:val="28"/>
              </w:rPr>
              <w:drawing>
                <wp:inline distT="0" distB="0" distL="0" distR="0">
                  <wp:extent cx="771525" cy="352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352425"/>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vAlign w:val="center"/>
            <w:hideMark/>
          </w:tcPr>
          <w:p w:rsidR="002E433F" w:rsidRDefault="002E433F">
            <w:pPr>
              <w:widowControl w:val="0"/>
              <w:wordWrap w:val="0"/>
              <w:autoSpaceDE w:val="0"/>
              <w:autoSpaceDN w:val="0"/>
              <w:rPr>
                <w:rFonts w:ascii="Times New Roman" w:hAnsi="Times New Roman" w:cs="Times New Roman"/>
                <w:b/>
                <w:kern w:val="2"/>
                <w:sz w:val="28"/>
                <w:szCs w:val="28"/>
                <w:lang w:eastAsia="ko-KR"/>
              </w:rPr>
            </w:pPr>
            <w:r>
              <w:rPr>
                <w:rFonts w:ascii="Times New Roman" w:hAnsi="Times New Roman" w:cs="Times New Roman"/>
                <w:b/>
                <w:sz w:val="28"/>
                <w:szCs w:val="28"/>
                <w:lang w:eastAsia="en-US"/>
              </w:rPr>
              <w:t>Уполномоченный представитель в Европейском обществе</w:t>
            </w:r>
          </w:p>
        </w:tc>
      </w:tr>
    </w:tbl>
    <w:p w:rsidR="0073299C" w:rsidRPr="00B30C14" w:rsidRDefault="0073299C" w:rsidP="009E1D99">
      <w:pPr>
        <w:spacing w:after="0" w:line="240" w:lineRule="auto"/>
        <w:ind w:firstLine="500"/>
        <w:jc w:val="both"/>
        <w:rPr>
          <w:rFonts w:ascii="Times New Roman" w:hAnsi="Times New Roman"/>
          <w:b/>
          <w:color w:val="000000"/>
          <w:sz w:val="28"/>
          <w:szCs w:val="28"/>
        </w:rPr>
      </w:pPr>
    </w:p>
    <w:p w:rsidR="00EE20D7" w:rsidRPr="00247400" w:rsidRDefault="00A500DA" w:rsidP="009E1D99">
      <w:pPr>
        <w:spacing w:after="0" w:line="240" w:lineRule="auto"/>
        <w:ind w:firstLine="500"/>
        <w:jc w:val="both"/>
        <w:rPr>
          <w:sz w:val="28"/>
          <w:szCs w:val="28"/>
        </w:rPr>
      </w:pPr>
      <w:r w:rsidRPr="00247400">
        <w:rPr>
          <w:rFonts w:ascii="Times New Roman" w:hAnsi="Times New Roman"/>
          <w:b/>
          <w:color w:val="000000"/>
          <w:sz w:val="28"/>
          <w:szCs w:val="28"/>
        </w:rPr>
        <w:t>8</w:t>
      </w:r>
      <w:r w:rsidR="00EE20D7" w:rsidRPr="00247400">
        <w:rPr>
          <w:rFonts w:ascii="Times New Roman" w:hAnsi="Times New Roman"/>
          <w:b/>
          <w:color w:val="000000"/>
          <w:sz w:val="28"/>
          <w:szCs w:val="28"/>
        </w:rPr>
        <w:t>) сведения о производителе медицинского изделия и его уполномоченном представителе</w:t>
      </w:r>
      <w:r w:rsidR="00EE20D7" w:rsidRPr="00247400">
        <w:rPr>
          <w:rFonts w:ascii="Times New Roman" w:hAnsi="Times New Roman"/>
          <w:color w:val="000000"/>
          <w:sz w:val="28"/>
          <w:szCs w:val="28"/>
        </w:rPr>
        <w:t>, включая:</w:t>
      </w:r>
    </w:p>
    <w:p w:rsidR="00F46EA2" w:rsidRPr="007B34CA" w:rsidRDefault="00F46EA2" w:rsidP="00F46EA2">
      <w:pPr>
        <w:spacing w:after="0"/>
        <w:jc w:val="both"/>
        <w:rPr>
          <w:rStyle w:val="s0"/>
          <w:b/>
          <w:sz w:val="28"/>
          <w:szCs w:val="28"/>
        </w:rPr>
      </w:pPr>
      <w:bookmarkStart w:id="20" w:name="2175220334"/>
      <w:bookmarkStart w:id="21" w:name="2175220338"/>
      <w:bookmarkEnd w:id="20"/>
      <w:bookmarkEnd w:id="21"/>
      <w:r w:rsidRPr="00247400">
        <w:rPr>
          <w:rStyle w:val="s0"/>
          <w:b/>
          <w:sz w:val="28"/>
          <w:szCs w:val="28"/>
        </w:rPr>
        <w:t>Производитель</w:t>
      </w:r>
      <w:r w:rsidRPr="007B34CA">
        <w:rPr>
          <w:rStyle w:val="s0"/>
          <w:b/>
          <w:sz w:val="28"/>
          <w:szCs w:val="28"/>
        </w:rPr>
        <w:t>:</w:t>
      </w:r>
    </w:p>
    <w:p w:rsidR="00BD4F28" w:rsidRDefault="00BD4F28" w:rsidP="00BD4F28">
      <w:pPr>
        <w:spacing w:after="0"/>
        <w:rPr>
          <w:rFonts w:ascii="Times New Roman" w:hAnsi="Times New Roman" w:cs="Times New Roman"/>
          <w:color w:val="000000"/>
          <w:sz w:val="28"/>
          <w:szCs w:val="28"/>
        </w:rPr>
      </w:pPr>
      <w:proofErr w:type="spellStart"/>
      <w:r w:rsidRPr="002610F2">
        <w:rPr>
          <w:rFonts w:ascii="Times New Roman" w:hAnsi="Times New Roman" w:cs="Times New Roman"/>
          <w:sz w:val="28"/>
          <w:szCs w:val="28"/>
          <w:lang w:val="en-US"/>
        </w:rPr>
        <w:t>Burnshield</w:t>
      </w:r>
      <w:proofErr w:type="spellEnd"/>
      <w:r w:rsidRPr="002610F2">
        <w:rPr>
          <w:rFonts w:ascii="Times New Roman" w:hAnsi="Times New Roman" w:cs="Times New Roman"/>
          <w:color w:val="000000"/>
          <w:sz w:val="28"/>
          <w:szCs w:val="28"/>
        </w:rPr>
        <w:t xml:space="preserve"> (</w:t>
      </w:r>
      <w:r w:rsidRPr="002610F2">
        <w:rPr>
          <w:rFonts w:ascii="Times New Roman" w:hAnsi="Times New Roman" w:cs="Times New Roman"/>
          <w:color w:val="000000"/>
          <w:sz w:val="28"/>
          <w:szCs w:val="28"/>
          <w:lang w:val="en-US"/>
        </w:rPr>
        <w:t>Pty</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Ltd</w:t>
      </w:r>
      <w:r>
        <w:rPr>
          <w:rFonts w:ascii="Times New Roman" w:hAnsi="Times New Roman" w:cs="Times New Roman"/>
          <w:color w:val="000000"/>
          <w:sz w:val="28"/>
          <w:szCs w:val="28"/>
        </w:rPr>
        <w:t>, Южная Африка</w:t>
      </w:r>
    </w:p>
    <w:p w:rsidR="00BD4F28" w:rsidRDefault="00BD4F28" w:rsidP="00BD4F28">
      <w:pPr>
        <w:spacing w:after="0"/>
        <w:rPr>
          <w:rFonts w:ascii="Times New Roman" w:hAnsi="Times New Roman" w:cs="Times New Roman"/>
          <w:sz w:val="28"/>
          <w:szCs w:val="28"/>
        </w:rPr>
      </w:pPr>
      <w:proofErr w:type="spellStart"/>
      <w:r>
        <w:rPr>
          <w:rFonts w:ascii="Times New Roman" w:hAnsi="Times New Roman" w:cs="Times New Roman"/>
          <w:sz w:val="28"/>
          <w:szCs w:val="28"/>
        </w:rPr>
        <w:t>Гермистон-Уэдвилл</w:t>
      </w:r>
      <w:proofErr w:type="spellEnd"/>
      <w:r>
        <w:rPr>
          <w:rFonts w:ascii="Times New Roman" w:hAnsi="Times New Roman" w:cs="Times New Roman"/>
          <w:sz w:val="28"/>
          <w:szCs w:val="28"/>
        </w:rPr>
        <w:t xml:space="preserve">, 1422,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/я 14737, 3 квартал, Манчестер </w:t>
      </w:r>
      <w:proofErr w:type="spellStart"/>
      <w:r>
        <w:rPr>
          <w:rFonts w:ascii="Times New Roman" w:hAnsi="Times New Roman" w:cs="Times New Roman"/>
          <w:sz w:val="28"/>
          <w:szCs w:val="28"/>
        </w:rPr>
        <w:t>Роуд</w:t>
      </w:r>
      <w:proofErr w:type="spellEnd"/>
      <w:r>
        <w:rPr>
          <w:rFonts w:ascii="Times New Roman" w:hAnsi="Times New Roman" w:cs="Times New Roman"/>
          <w:sz w:val="28"/>
          <w:szCs w:val="28"/>
        </w:rPr>
        <w:t xml:space="preserve"> 1</w:t>
      </w:r>
    </w:p>
    <w:p w:rsidR="00BD4F28" w:rsidRDefault="00BD4F28" w:rsidP="00BD4F28">
      <w:pPr>
        <w:pStyle w:val="2"/>
        <w:spacing w:after="0" w:line="240" w:lineRule="auto"/>
        <w:ind w:left="0"/>
        <w:rPr>
          <w:rFonts w:ascii="Times New Roman" w:hAnsi="Times New Roman" w:cs="Times New Roman"/>
          <w:color w:val="000000"/>
          <w:sz w:val="28"/>
          <w:szCs w:val="28"/>
          <w:lang w:val="de-LI"/>
        </w:rPr>
      </w:pPr>
      <w:r>
        <w:rPr>
          <w:rFonts w:ascii="Times New Roman" w:hAnsi="Times New Roman" w:cs="Times New Roman"/>
          <w:color w:val="000000"/>
          <w:sz w:val="28"/>
          <w:szCs w:val="28"/>
        </w:rPr>
        <w:t>Тел</w:t>
      </w:r>
      <w:r>
        <w:rPr>
          <w:rFonts w:ascii="Times New Roman" w:hAnsi="Times New Roman" w:cs="Times New Roman"/>
          <w:color w:val="000000"/>
          <w:sz w:val="28"/>
          <w:szCs w:val="28"/>
          <w:lang w:val="de-LI"/>
        </w:rPr>
        <w:t xml:space="preserve">. (002711) 440 5171 </w:t>
      </w:r>
      <w:proofErr w:type="spellStart"/>
      <w:r>
        <w:rPr>
          <w:rFonts w:ascii="Times New Roman" w:hAnsi="Times New Roman" w:cs="Times New Roman"/>
          <w:color w:val="000000"/>
          <w:sz w:val="28"/>
          <w:szCs w:val="28"/>
          <w:lang w:val="de-LI"/>
        </w:rPr>
        <w:t>E-mail</w:t>
      </w:r>
      <w:proofErr w:type="spellEnd"/>
      <w:r>
        <w:rPr>
          <w:rFonts w:ascii="Times New Roman" w:hAnsi="Times New Roman" w:cs="Times New Roman"/>
          <w:color w:val="000000"/>
          <w:sz w:val="28"/>
          <w:szCs w:val="28"/>
          <w:lang w:val="de-LI"/>
        </w:rPr>
        <w:t xml:space="preserve">: </w:t>
      </w:r>
      <w:r w:rsidR="008E6986">
        <w:fldChar w:fldCharType="begin"/>
      </w:r>
      <w:r w:rsidR="008E6986" w:rsidRPr="008E6986">
        <w:rPr>
          <w:lang w:val="en-US"/>
        </w:rPr>
        <w:instrText xml:space="preserve"> HYPERLINK "mailto:joellevy@burnshield.com" </w:instrText>
      </w:r>
      <w:r w:rsidR="008E6986">
        <w:fldChar w:fldCharType="separate"/>
      </w:r>
      <w:r>
        <w:rPr>
          <w:rStyle w:val="a9"/>
          <w:rFonts w:ascii="Times New Roman" w:hAnsi="Times New Roman" w:cs="Times New Roman"/>
          <w:sz w:val="28"/>
          <w:szCs w:val="28"/>
          <w:lang w:val="de-LI"/>
        </w:rPr>
        <w:t>joellevy@burnshield.com</w:t>
      </w:r>
      <w:r w:rsidR="008E6986">
        <w:rPr>
          <w:rStyle w:val="a9"/>
          <w:rFonts w:ascii="Times New Roman" w:hAnsi="Times New Roman" w:cs="Times New Roman"/>
          <w:sz w:val="28"/>
          <w:szCs w:val="28"/>
          <w:lang w:val="de-LI"/>
        </w:rPr>
        <w:fldChar w:fldCharType="end"/>
      </w:r>
      <w:r>
        <w:rPr>
          <w:rFonts w:ascii="Times New Roman" w:hAnsi="Times New Roman" w:cs="Times New Roman"/>
          <w:color w:val="000000"/>
          <w:sz w:val="28"/>
          <w:szCs w:val="28"/>
          <w:lang w:val="de-LI"/>
        </w:rPr>
        <w:t xml:space="preserve"> </w:t>
      </w:r>
    </w:p>
    <w:p w:rsidR="00F46EA2" w:rsidRPr="00247400" w:rsidRDefault="00F46EA2" w:rsidP="00BD4F28">
      <w:pPr>
        <w:pStyle w:val="2"/>
        <w:spacing w:after="0" w:line="240" w:lineRule="auto"/>
        <w:ind w:left="0"/>
        <w:rPr>
          <w:rFonts w:ascii="Times New Roman" w:hAnsi="Times New Roman" w:cs="Times New Roman"/>
          <w:b/>
          <w:color w:val="000000"/>
          <w:sz w:val="28"/>
          <w:szCs w:val="28"/>
        </w:rPr>
      </w:pPr>
      <w:r w:rsidRPr="00247400">
        <w:rPr>
          <w:rFonts w:ascii="Times New Roman" w:hAnsi="Times New Roman" w:cs="Times New Roman"/>
          <w:b/>
          <w:color w:val="000000"/>
          <w:sz w:val="28"/>
          <w:szCs w:val="28"/>
        </w:rPr>
        <w:t>Уполномоченный представитель производителя на территории Республики Казахстан:</w:t>
      </w:r>
    </w:p>
    <w:p w:rsidR="00F46EA2" w:rsidRPr="00247400" w:rsidRDefault="00F46EA2" w:rsidP="00F46EA2">
      <w:pPr>
        <w:spacing w:after="0"/>
        <w:jc w:val="both"/>
        <w:rPr>
          <w:rFonts w:ascii="Times New Roman" w:hAnsi="Times New Roman" w:cs="Times New Roman"/>
          <w:sz w:val="28"/>
          <w:szCs w:val="28"/>
        </w:rPr>
      </w:pPr>
      <w:r w:rsidRPr="00247400">
        <w:rPr>
          <w:rFonts w:ascii="Times New Roman" w:hAnsi="Times New Roman" w:cs="Times New Roman"/>
          <w:sz w:val="28"/>
          <w:szCs w:val="28"/>
        </w:rPr>
        <w:t>ТОО "Контакт"</w:t>
      </w:r>
    </w:p>
    <w:p w:rsidR="00F46EA2" w:rsidRPr="002E713A" w:rsidRDefault="00F46EA2" w:rsidP="00F46EA2">
      <w:pPr>
        <w:spacing w:after="0"/>
        <w:jc w:val="both"/>
        <w:rPr>
          <w:rStyle w:val="a9"/>
          <w:rFonts w:ascii="Times New Roman" w:hAnsi="Times New Roman" w:cs="Times New Roman"/>
          <w:sz w:val="28"/>
          <w:szCs w:val="28"/>
        </w:rPr>
      </w:pPr>
      <w:r w:rsidRPr="002E713A">
        <w:rPr>
          <w:rFonts w:ascii="Times New Roman" w:hAnsi="Times New Roman" w:cs="Times New Roman"/>
          <w:sz w:val="28"/>
          <w:szCs w:val="28"/>
        </w:rPr>
        <w:t xml:space="preserve">160015, Республика Казахстан, г. Шымкент, </w:t>
      </w:r>
      <w:proofErr w:type="spellStart"/>
      <w:r w:rsidRPr="002E713A">
        <w:rPr>
          <w:rFonts w:ascii="Times New Roman" w:hAnsi="Times New Roman" w:cs="Times New Roman"/>
          <w:sz w:val="28"/>
          <w:szCs w:val="28"/>
        </w:rPr>
        <w:t>мкр</w:t>
      </w:r>
      <w:proofErr w:type="spellEnd"/>
      <w:r w:rsidRPr="002E713A">
        <w:rPr>
          <w:rFonts w:ascii="Times New Roman" w:hAnsi="Times New Roman" w:cs="Times New Roman"/>
          <w:sz w:val="28"/>
          <w:szCs w:val="28"/>
        </w:rPr>
        <w:t xml:space="preserve">. </w:t>
      </w:r>
      <w:proofErr w:type="spellStart"/>
      <w:r w:rsidRPr="002E713A">
        <w:rPr>
          <w:rFonts w:ascii="Times New Roman" w:hAnsi="Times New Roman" w:cs="Times New Roman"/>
          <w:sz w:val="28"/>
          <w:szCs w:val="28"/>
        </w:rPr>
        <w:t>Катын</w:t>
      </w:r>
      <w:proofErr w:type="spellEnd"/>
      <w:r w:rsidRPr="002E713A">
        <w:rPr>
          <w:rFonts w:ascii="Times New Roman" w:hAnsi="Times New Roman" w:cs="Times New Roman"/>
          <w:sz w:val="28"/>
          <w:szCs w:val="28"/>
        </w:rPr>
        <w:t xml:space="preserve"> Копр, </w:t>
      </w:r>
      <w:proofErr w:type="spellStart"/>
      <w:proofErr w:type="gramStart"/>
      <w:r w:rsidRPr="002E713A">
        <w:rPr>
          <w:rFonts w:ascii="Times New Roman" w:hAnsi="Times New Roman" w:cs="Times New Roman"/>
          <w:sz w:val="28"/>
          <w:szCs w:val="28"/>
        </w:rPr>
        <w:t>ул</w:t>
      </w:r>
      <w:proofErr w:type="spellEnd"/>
      <w:proofErr w:type="gramEnd"/>
      <w:r w:rsidRPr="002E713A">
        <w:rPr>
          <w:rFonts w:ascii="Times New Roman" w:hAnsi="Times New Roman" w:cs="Times New Roman"/>
          <w:sz w:val="28"/>
          <w:szCs w:val="28"/>
        </w:rPr>
        <w:t xml:space="preserve"> </w:t>
      </w:r>
      <w:proofErr w:type="spellStart"/>
      <w:r w:rsidRPr="002E713A">
        <w:rPr>
          <w:rFonts w:ascii="Times New Roman" w:hAnsi="Times New Roman" w:cs="Times New Roman"/>
          <w:sz w:val="28"/>
          <w:szCs w:val="28"/>
        </w:rPr>
        <w:t>Омешулы</w:t>
      </w:r>
      <w:proofErr w:type="spellEnd"/>
      <w:r w:rsidRPr="002E713A">
        <w:rPr>
          <w:rFonts w:ascii="Times New Roman" w:hAnsi="Times New Roman" w:cs="Times New Roman"/>
          <w:sz w:val="28"/>
          <w:szCs w:val="28"/>
        </w:rPr>
        <w:t>, д. 5а тел. +7(7252)555090, 553345, факс 555096 E-</w:t>
      </w:r>
      <w:proofErr w:type="spellStart"/>
      <w:r w:rsidRPr="002E713A">
        <w:rPr>
          <w:rFonts w:ascii="Times New Roman" w:hAnsi="Times New Roman" w:cs="Times New Roman"/>
          <w:sz w:val="28"/>
          <w:szCs w:val="28"/>
        </w:rPr>
        <w:t>Mail</w:t>
      </w:r>
      <w:proofErr w:type="spellEnd"/>
      <w:r w:rsidRPr="002E713A">
        <w:rPr>
          <w:rFonts w:ascii="Times New Roman" w:hAnsi="Times New Roman" w:cs="Times New Roman"/>
          <w:sz w:val="28"/>
          <w:szCs w:val="28"/>
        </w:rPr>
        <w:t>:       </w:t>
      </w:r>
      <w:hyperlink r:id="rId12" w:history="1">
        <w:r w:rsidRPr="002E713A">
          <w:rPr>
            <w:rStyle w:val="a9"/>
            <w:rFonts w:ascii="Times New Roman" w:hAnsi="Times New Roman" w:cs="Times New Roman"/>
            <w:sz w:val="28"/>
            <w:szCs w:val="28"/>
          </w:rPr>
          <w:t>info@kontaktfarm.kz</w:t>
        </w:r>
      </w:hyperlink>
    </w:p>
    <w:p w:rsidR="00F46EA2" w:rsidRPr="002E713A" w:rsidRDefault="00F46EA2" w:rsidP="00F46EA2">
      <w:pPr>
        <w:spacing w:after="0"/>
        <w:jc w:val="both"/>
        <w:rPr>
          <w:rFonts w:ascii="Times New Roman" w:hAnsi="Times New Roman" w:cs="Times New Roman"/>
          <w:b/>
          <w:color w:val="000000"/>
          <w:sz w:val="28"/>
          <w:szCs w:val="28"/>
        </w:rPr>
      </w:pPr>
      <w:r w:rsidRPr="002E713A">
        <w:rPr>
          <w:rFonts w:ascii="Times New Roman" w:hAnsi="Times New Roman" w:cs="Times New Roman"/>
          <w:b/>
          <w:color w:val="000000"/>
          <w:sz w:val="28"/>
          <w:szCs w:val="28"/>
        </w:rPr>
        <w:t>Организация, принимающая, претензии (предложения) по медицинскому изделию  от потребителей на территории Республики Казахстан:</w:t>
      </w:r>
    </w:p>
    <w:p w:rsidR="00F46EA2" w:rsidRPr="002E713A" w:rsidRDefault="00F46EA2" w:rsidP="00F46EA2">
      <w:pPr>
        <w:spacing w:after="0"/>
        <w:jc w:val="both"/>
        <w:rPr>
          <w:rFonts w:ascii="Times New Roman" w:hAnsi="Times New Roman" w:cs="Times New Roman"/>
          <w:sz w:val="28"/>
          <w:szCs w:val="28"/>
        </w:rPr>
      </w:pPr>
      <w:r w:rsidRPr="002E713A">
        <w:rPr>
          <w:rFonts w:ascii="Times New Roman" w:hAnsi="Times New Roman" w:cs="Times New Roman"/>
          <w:sz w:val="28"/>
          <w:szCs w:val="28"/>
        </w:rPr>
        <w:t>ТОО "Контакт"</w:t>
      </w:r>
    </w:p>
    <w:p w:rsidR="00F46EA2" w:rsidRPr="002E713A" w:rsidRDefault="00F46EA2" w:rsidP="00F46EA2">
      <w:pPr>
        <w:spacing w:after="0"/>
        <w:jc w:val="both"/>
        <w:rPr>
          <w:rFonts w:ascii="Times New Roman" w:hAnsi="Times New Roman" w:cs="Times New Roman"/>
          <w:color w:val="000000"/>
          <w:sz w:val="28"/>
          <w:szCs w:val="28"/>
        </w:rPr>
      </w:pPr>
      <w:r w:rsidRPr="002E713A">
        <w:rPr>
          <w:rFonts w:ascii="Times New Roman" w:hAnsi="Times New Roman" w:cs="Times New Roman"/>
          <w:sz w:val="28"/>
          <w:szCs w:val="28"/>
        </w:rPr>
        <w:t xml:space="preserve">160015, Республика Казахстан, г. Шымкент, </w:t>
      </w:r>
      <w:proofErr w:type="spellStart"/>
      <w:r w:rsidRPr="002E713A">
        <w:rPr>
          <w:rFonts w:ascii="Times New Roman" w:hAnsi="Times New Roman" w:cs="Times New Roman"/>
          <w:sz w:val="28"/>
          <w:szCs w:val="28"/>
        </w:rPr>
        <w:t>мкр</w:t>
      </w:r>
      <w:proofErr w:type="spellEnd"/>
      <w:r w:rsidRPr="002E713A">
        <w:rPr>
          <w:rFonts w:ascii="Times New Roman" w:hAnsi="Times New Roman" w:cs="Times New Roman"/>
          <w:sz w:val="28"/>
          <w:szCs w:val="28"/>
        </w:rPr>
        <w:t xml:space="preserve">. </w:t>
      </w:r>
      <w:proofErr w:type="spellStart"/>
      <w:r w:rsidRPr="002E713A">
        <w:rPr>
          <w:rFonts w:ascii="Times New Roman" w:hAnsi="Times New Roman" w:cs="Times New Roman"/>
          <w:sz w:val="28"/>
          <w:szCs w:val="28"/>
        </w:rPr>
        <w:t>Катын</w:t>
      </w:r>
      <w:proofErr w:type="spellEnd"/>
      <w:r w:rsidRPr="002E713A">
        <w:rPr>
          <w:rFonts w:ascii="Times New Roman" w:hAnsi="Times New Roman" w:cs="Times New Roman"/>
          <w:sz w:val="28"/>
          <w:szCs w:val="28"/>
        </w:rPr>
        <w:t xml:space="preserve"> Копр, </w:t>
      </w:r>
      <w:proofErr w:type="spellStart"/>
      <w:proofErr w:type="gramStart"/>
      <w:r w:rsidRPr="002E713A">
        <w:rPr>
          <w:rFonts w:ascii="Times New Roman" w:hAnsi="Times New Roman" w:cs="Times New Roman"/>
          <w:sz w:val="28"/>
          <w:szCs w:val="28"/>
        </w:rPr>
        <w:t>ул</w:t>
      </w:r>
      <w:proofErr w:type="spellEnd"/>
      <w:proofErr w:type="gramEnd"/>
      <w:r w:rsidRPr="002E713A">
        <w:rPr>
          <w:rFonts w:ascii="Times New Roman" w:hAnsi="Times New Roman" w:cs="Times New Roman"/>
          <w:sz w:val="28"/>
          <w:szCs w:val="28"/>
        </w:rPr>
        <w:t xml:space="preserve"> </w:t>
      </w:r>
      <w:proofErr w:type="spellStart"/>
      <w:r w:rsidRPr="002E713A">
        <w:rPr>
          <w:rFonts w:ascii="Times New Roman" w:hAnsi="Times New Roman" w:cs="Times New Roman"/>
          <w:sz w:val="28"/>
          <w:szCs w:val="28"/>
        </w:rPr>
        <w:t>Омешулы</w:t>
      </w:r>
      <w:proofErr w:type="spellEnd"/>
      <w:r w:rsidRPr="002E713A">
        <w:rPr>
          <w:rFonts w:ascii="Times New Roman" w:hAnsi="Times New Roman" w:cs="Times New Roman"/>
          <w:sz w:val="28"/>
          <w:szCs w:val="28"/>
        </w:rPr>
        <w:t>, д. 5а тел. +7(7252)555090, 553345, факс 555096 E-</w:t>
      </w:r>
      <w:proofErr w:type="spellStart"/>
      <w:r w:rsidRPr="002E713A">
        <w:rPr>
          <w:rFonts w:ascii="Times New Roman" w:hAnsi="Times New Roman" w:cs="Times New Roman"/>
          <w:sz w:val="28"/>
          <w:szCs w:val="28"/>
        </w:rPr>
        <w:t>Mail</w:t>
      </w:r>
      <w:proofErr w:type="spellEnd"/>
      <w:r w:rsidRPr="002E713A">
        <w:rPr>
          <w:rFonts w:ascii="Times New Roman" w:hAnsi="Times New Roman" w:cs="Times New Roman"/>
          <w:sz w:val="28"/>
          <w:szCs w:val="28"/>
        </w:rPr>
        <w:t>:       </w:t>
      </w:r>
      <w:hyperlink r:id="rId13" w:history="1">
        <w:r w:rsidRPr="002E713A">
          <w:rPr>
            <w:rStyle w:val="a9"/>
            <w:rFonts w:ascii="Times New Roman" w:hAnsi="Times New Roman" w:cs="Times New Roman"/>
            <w:sz w:val="28"/>
            <w:szCs w:val="28"/>
          </w:rPr>
          <w:t>info@kontaktfarm.kz</w:t>
        </w:r>
      </w:hyperlink>
    </w:p>
    <w:p w:rsidR="00F46EA2" w:rsidRPr="002E713A" w:rsidRDefault="00F46EA2" w:rsidP="00F46EA2">
      <w:pPr>
        <w:spacing w:after="0"/>
        <w:jc w:val="both"/>
        <w:rPr>
          <w:rFonts w:ascii="Times New Roman" w:hAnsi="Times New Roman" w:cs="Times New Roman"/>
          <w:sz w:val="28"/>
          <w:szCs w:val="28"/>
        </w:rPr>
      </w:pPr>
      <w:r w:rsidRPr="002E713A">
        <w:rPr>
          <w:rFonts w:ascii="Times New Roman" w:hAnsi="Times New Roman" w:cs="Times New Roman"/>
          <w:b/>
          <w:color w:val="000000"/>
          <w:sz w:val="28"/>
          <w:szCs w:val="28"/>
        </w:rPr>
        <w:t>Организация, ответственная за пострегистрационное наблюдение за безопасностью медицинского изделия на территории Республики Казахстан:</w:t>
      </w:r>
    </w:p>
    <w:p w:rsidR="00A34DAC" w:rsidRPr="002E713A" w:rsidRDefault="00A34DAC" w:rsidP="00A34DAC">
      <w:pPr>
        <w:spacing w:after="0"/>
        <w:jc w:val="both"/>
        <w:rPr>
          <w:rFonts w:ascii="Times New Roman" w:hAnsi="Times New Roman" w:cs="Times New Roman"/>
          <w:sz w:val="28"/>
          <w:szCs w:val="28"/>
        </w:rPr>
      </w:pPr>
      <w:r w:rsidRPr="002E713A">
        <w:rPr>
          <w:rFonts w:ascii="Times New Roman" w:hAnsi="Times New Roman" w:cs="Times New Roman"/>
          <w:sz w:val="28"/>
          <w:szCs w:val="28"/>
        </w:rPr>
        <w:t>ТОО "Контакт"</w:t>
      </w:r>
    </w:p>
    <w:p w:rsidR="00A34DAC" w:rsidRPr="002E713A" w:rsidRDefault="00A34DAC" w:rsidP="00A34DAC">
      <w:pPr>
        <w:spacing w:after="0"/>
        <w:jc w:val="both"/>
        <w:rPr>
          <w:rFonts w:ascii="Times New Roman" w:hAnsi="Times New Roman" w:cs="Times New Roman"/>
          <w:color w:val="000000"/>
          <w:sz w:val="28"/>
          <w:szCs w:val="28"/>
        </w:rPr>
      </w:pPr>
      <w:r w:rsidRPr="002E713A">
        <w:rPr>
          <w:rFonts w:ascii="Times New Roman" w:hAnsi="Times New Roman" w:cs="Times New Roman"/>
          <w:sz w:val="28"/>
          <w:szCs w:val="28"/>
        </w:rPr>
        <w:t xml:space="preserve">160015, Республика Казахстан, г. Шымкент, </w:t>
      </w:r>
      <w:proofErr w:type="spellStart"/>
      <w:r w:rsidRPr="002E713A">
        <w:rPr>
          <w:rFonts w:ascii="Times New Roman" w:hAnsi="Times New Roman" w:cs="Times New Roman"/>
          <w:sz w:val="28"/>
          <w:szCs w:val="28"/>
        </w:rPr>
        <w:t>мкр</w:t>
      </w:r>
      <w:proofErr w:type="spellEnd"/>
      <w:r w:rsidRPr="002E713A">
        <w:rPr>
          <w:rFonts w:ascii="Times New Roman" w:hAnsi="Times New Roman" w:cs="Times New Roman"/>
          <w:sz w:val="28"/>
          <w:szCs w:val="28"/>
        </w:rPr>
        <w:t xml:space="preserve">. </w:t>
      </w:r>
      <w:proofErr w:type="spellStart"/>
      <w:r w:rsidRPr="002E713A">
        <w:rPr>
          <w:rFonts w:ascii="Times New Roman" w:hAnsi="Times New Roman" w:cs="Times New Roman"/>
          <w:sz w:val="28"/>
          <w:szCs w:val="28"/>
        </w:rPr>
        <w:t>Катын</w:t>
      </w:r>
      <w:proofErr w:type="spellEnd"/>
      <w:r w:rsidRPr="002E713A">
        <w:rPr>
          <w:rFonts w:ascii="Times New Roman" w:hAnsi="Times New Roman" w:cs="Times New Roman"/>
          <w:sz w:val="28"/>
          <w:szCs w:val="28"/>
        </w:rPr>
        <w:t xml:space="preserve"> Копр, </w:t>
      </w:r>
      <w:proofErr w:type="spellStart"/>
      <w:proofErr w:type="gramStart"/>
      <w:r w:rsidRPr="002E713A">
        <w:rPr>
          <w:rFonts w:ascii="Times New Roman" w:hAnsi="Times New Roman" w:cs="Times New Roman"/>
          <w:sz w:val="28"/>
          <w:szCs w:val="28"/>
        </w:rPr>
        <w:t>ул</w:t>
      </w:r>
      <w:proofErr w:type="spellEnd"/>
      <w:proofErr w:type="gramEnd"/>
      <w:r w:rsidRPr="002E713A">
        <w:rPr>
          <w:rFonts w:ascii="Times New Roman" w:hAnsi="Times New Roman" w:cs="Times New Roman"/>
          <w:sz w:val="28"/>
          <w:szCs w:val="28"/>
        </w:rPr>
        <w:t xml:space="preserve"> </w:t>
      </w:r>
      <w:proofErr w:type="spellStart"/>
      <w:r w:rsidRPr="002E713A">
        <w:rPr>
          <w:rFonts w:ascii="Times New Roman" w:hAnsi="Times New Roman" w:cs="Times New Roman"/>
          <w:sz w:val="28"/>
          <w:szCs w:val="28"/>
        </w:rPr>
        <w:t>Омешулы</w:t>
      </w:r>
      <w:proofErr w:type="spellEnd"/>
      <w:r w:rsidRPr="002E713A">
        <w:rPr>
          <w:rFonts w:ascii="Times New Roman" w:hAnsi="Times New Roman" w:cs="Times New Roman"/>
          <w:sz w:val="28"/>
          <w:szCs w:val="28"/>
        </w:rPr>
        <w:t>, д. 5а тел. +7(7252)555090, 553345, факс 555096 E-</w:t>
      </w:r>
      <w:proofErr w:type="spellStart"/>
      <w:r w:rsidRPr="002E713A">
        <w:rPr>
          <w:rFonts w:ascii="Times New Roman" w:hAnsi="Times New Roman" w:cs="Times New Roman"/>
          <w:sz w:val="28"/>
          <w:szCs w:val="28"/>
        </w:rPr>
        <w:t>Mail</w:t>
      </w:r>
      <w:proofErr w:type="spellEnd"/>
      <w:r w:rsidRPr="002E713A">
        <w:rPr>
          <w:rFonts w:ascii="Times New Roman" w:hAnsi="Times New Roman" w:cs="Times New Roman"/>
          <w:sz w:val="28"/>
          <w:szCs w:val="28"/>
        </w:rPr>
        <w:t>:       </w:t>
      </w:r>
      <w:hyperlink r:id="rId14" w:history="1">
        <w:r w:rsidRPr="002E713A">
          <w:rPr>
            <w:rStyle w:val="a9"/>
            <w:rFonts w:ascii="Times New Roman" w:hAnsi="Times New Roman" w:cs="Times New Roman"/>
            <w:sz w:val="28"/>
            <w:szCs w:val="28"/>
          </w:rPr>
          <w:t>info@kontaktfarm.kz</w:t>
        </w:r>
      </w:hyperlink>
    </w:p>
    <w:p w:rsidR="00F46EA2" w:rsidRPr="002E713A" w:rsidRDefault="00F46EA2" w:rsidP="00F46EA2">
      <w:pPr>
        <w:spacing w:after="0"/>
        <w:ind w:firstLine="720"/>
        <w:jc w:val="both"/>
        <w:rPr>
          <w:rFonts w:ascii="Times New Roman" w:hAnsi="Times New Roman" w:cs="Times New Roman"/>
          <w:sz w:val="28"/>
          <w:szCs w:val="28"/>
        </w:rPr>
      </w:pPr>
    </w:p>
    <w:p w:rsidR="006127D7" w:rsidRPr="00247400" w:rsidRDefault="006240B9" w:rsidP="00232835">
      <w:pPr>
        <w:spacing w:after="0" w:line="240" w:lineRule="auto"/>
        <w:ind w:firstLine="500"/>
        <w:jc w:val="both"/>
        <w:rPr>
          <w:rFonts w:ascii="Times New Roman" w:hAnsi="Times New Roman" w:cs="Times New Roman"/>
          <w:sz w:val="28"/>
          <w:szCs w:val="28"/>
        </w:rPr>
      </w:pPr>
      <w:r w:rsidRPr="002E713A">
        <w:rPr>
          <w:rFonts w:ascii="Times New Roman" w:hAnsi="Times New Roman"/>
          <w:b/>
          <w:color w:val="000000"/>
          <w:sz w:val="28"/>
          <w:szCs w:val="28"/>
        </w:rPr>
        <w:t>9</w:t>
      </w:r>
      <w:r w:rsidR="00EE20D7" w:rsidRPr="002E713A">
        <w:rPr>
          <w:rFonts w:ascii="Times New Roman" w:hAnsi="Times New Roman"/>
          <w:b/>
          <w:color w:val="000000"/>
          <w:sz w:val="28"/>
          <w:szCs w:val="28"/>
        </w:rPr>
        <w:t xml:space="preserve">) </w:t>
      </w:r>
      <w:r w:rsidR="00232835" w:rsidRPr="002E713A">
        <w:rPr>
          <w:rStyle w:val="s1"/>
          <w:sz w:val="28"/>
          <w:szCs w:val="28"/>
        </w:rPr>
        <w:t xml:space="preserve">Дата пересмотра инструкции по медицинскому применению: </w:t>
      </w:r>
      <w:bookmarkStart w:id="22" w:name="2175220339"/>
      <w:bookmarkEnd w:id="22"/>
      <w:r w:rsidR="00E97507" w:rsidRPr="002E713A">
        <w:rPr>
          <w:rStyle w:val="s1"/>
          <w:sz w:val="28"/>
          <w:szCs w:val="28"/>
        </w:rPr>
        <w:t>28.04.2021</w:t>
      </w:r>
    </w:p>
    <w:p>
      <w:pPr/>
      <w:r>
        <w:rPr>
          <w:lang w:val="ru-RU"/>
          <w:rFonts w:ascii="Times New Roman" w:hAnsi="Times New Roman" w:cs="Times New Roman" w:eastAsia="Times New Roman"/>
          <w:sz w:val="22"/>
          <w:szCs w:val="22"/>
        </w:rPr>
        <w:t>Решение: N050538</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Дата решения: 08.04.2022</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Фамилия, имя, отчество (при его наличии) руководителя государственного органа (или уполномоченное лицо): Байсеркин Б. С.</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(Комитет медицинского и фармацевтического контроля Министерства здравоохранения Республики Казахстан)</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sectPr w:rsidR="006127D7" w:rsidRPr="00247400" w:rsidSect="009E1D99">
      <w:pgSz w:w="11906" w:h="16838"/>
      <w:pgMar w:top="1134" w:right="1134" w:bottom="1134" w:left="1701" w:header="709" w:footer="709" w:gutter="0"/>
      <w:cols w:space="708"/>
      <w:docGrid w:linePitch="360"/>
      <w:footerReference w:type="even" r:id="Rf16d15047e0e45c5"/>
      <w:footerReference w:type="first" r:id="R61f1f72572e94d0d"/>
      <w:footerReference w:type="default" r:id="R78047a22fb244f2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r>
      <w:rPr>
        <w:lang w:val="ru-RU"/>
        <w:rFonts w:ascii="Times New Roman" w:hAnsi="Times New Roman" w:cs="Times New Roman" w:eastAsia="Times New Roman"/>
        <w:sz w:val="22"/>
        <w:szCs w:val="22"/>
      </w:rPr>
      <w:t>Решение: N050538</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Дата решения: 08.04.2022</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Фамилия, имя, отчество (при его наличии) руководителя государственного органа (или уполномоченное лицо): Байсеркин Б. С.</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(Комитет медицинского и фармацевтического контроля Министерства здравоохранения Республики Казахстан)</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r>
      <w:rPr>
        <w:lang w:val="ru-RU"/>
        <w:rFonts w:ascii="Times New Roman" w:hAnsi="Times New Roman" w:cs="Times New Roman" w:eastAsia="Times New Roman"/>
        <w:sz w:val="22"/>
        <w:szCs w:val="22"/>
      </w:rPr>
      <w:t>Решение: N050538</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Дата решения: 08.04.2022</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Фамилия, имя, отчество (при его наличии) руководителя государственного органа (или уполномоченное лицо): Байсеркин Б. С.</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(Комитет медицинского и фармацевтического контроля Министерства здравоохранения Республики Казахстан)</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r>
      <w:rPr>
        <w:lang w:val="ru-RU"/>
        <w:rFonts w:ascii="Times New Roman" w:hAnsi="Times New Roman" w:cs="Times New Roman" w:eastAsia="Times New Roman"/>
        <w:sz w:val="22"/>
        <w:szCs w:val="22"/>
      </w:rPr>
      <w:t>Решение: N050538</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Дата решения: 08.04.2022</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Фамилия, имя, отчество (при его наличии) руководителя государственного органа (или уполномоченное лицо): Байсеркин Б. С.</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(Комитет медицинского и фармацевтического контроля Министерства здравоохранения Республики Казахстан)</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5C42D80"/>
    <w:lvl w:ilvl="0">
      <w:start w:val="1"/>
      <w:numFmt w:val="decimal"/>
      <w:pStyle w:val="a"/>
      <w:lvlText w:val="%1."/>
      <w:lvlJc w:val="left"/>
      <w:pPr>
        <w:tabs>
          <w:tab w:val="num" w:pos="360"/>
        </w:tabs>
        <w:ind w:left="360" w:hanging="360"/>
      </w:pPr>
    </w:lvl>
  </w:abstractNum>
  <w:abstractNum w:abstractNumId="1">
    <w:nsid w:val="5999027B"/>
    <w:multiLevelType w:val="hybridMultilevel"/>
    <w:tmpl w:val="14BA9506"/>
    <w:lvl w:ilvl="0" w:tplc="6F744F5C">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
    <w:nsid w:val="5E8555D9"/>
    <w:multiLevelType w:val="hybridMultilevel"/>
    <w:tmpl w:val="5C8CD90C"/>
    <w:lvl w:ilvl="0" w:tplc="ECFE86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771D5DEE"/>
    <w:multiLevelType w:val="hybridMultilevel"/>
    <w:tmpl w:val="AA644A16"/>
    <w:lvl w:ilvl="0" w:tplc="5DC2681E">
      <w:start w:val="1"/>
      <w:numFmt w:val="bullet"/>
      <w:lvlText w:val="—"/>
      <w:lvlJc w:val="left"/>
      <w:pPr>
        <w:tabs>
          <w:tab w:val="num" w:pos="1212"/>
        </w:tabs>
        <w:ind w:left="1212" w:hanging="360"/>
      </w:pPr>
      <w:rPr>
        <w:rFonts w:ascii="Times New Roman" w:eastAsia="Times New Roman" w:hAnsi="Times New Roman" w:hint="default"/>
      </w:rPr>
    </w:lvl>
    <w:lvl w:ilvl="1" w:tplc="04190003">
      <w:start w:val="1"/>
      <w:numFmt w:val="bullet"/>
      <w:lvlText w:val="o"/>
      <w:lvlJc w:val="left"/>
      <w:pPr>
        <w:tabs>
          <w:tab w:val="num" w:pos="1932"/>
        </w:tabs>
        <w:ind w:left="1932" w:hanging="360"/>
      </w:pPr>
      <w:rPr>
        <w:rFonts w:ascii="Courier New" w:hAnsi="Courier New" w:cs="Courier New" w:hint="default"/>
      </w:rPr>
    </w:lvl>
    <w:lvl w:ilvl="2" w:tplc="04190005">
      <w:start w:val="1"/>
      <w:numFmt w:val="bullet"/>
      <w:lvlText w:val=""/>
      <w:lvlJc w:val="left"/>
      <w:pPr>
        <w:tabs>
          <w:tab w:val="num" w:pos="2652"/>
        </w:tabs>
        <w:ind w:left="2652" w:hanging="360"/>
      </w:pPr>
      <w:rPr>
        <w:rFonts w:ascii="Wingdings" w:hAnsi="Wingdings" w:cs="Wingdings" w:hint="default"/>
      </w:rPr>
    </w:lvl>
    <w:lvl w:ilvl="3" w:tplc="04190001">
      <w:start w:val="1"/>
      <w:numFmt w:val="bullet"/>
      <w:lvlText w:val=""/>
      <w:lvlJc w:val="left"/>
      <w:pPr>
        <w:tabs>
          <w:tab w:val="num" w:pos="3372"/>
        </w:tabs>
        <w:ind w:left="3372" w:hanging="360"/>
      </w:pPr>
      <w:rPr>
        <w:rFonts w:ascii="Symbol" w:hAnsi="Symbol" w:cs="Symbol" w:hint="default"/>
      </w:rPr>
    </w:lvl>
    <w:lvl w:ilvl="4" w:tplc="04190003">
      <w:start w:val="1"/>
      <w:numFmt w:val="bullet"/>
      <w:lvlText w:val="o"/>
      <w:lvlJc w:val="left"/>
      <w:pPr>
        <w:tabs>
          <w:tab w:val="num" w:pos="4092"/>
        </w:tabs>
        <w:ind w:left="4092" w:hanging="360"/>
      </w:pPr>
      <w:rPr>
        <w:rFonts w:ascii="Courier New" w:hAnsi="Courier New" w:cs="Courier New" w:hint="default"/>
      </w:rPr>
    </w:lvl>
    <w:lvl w:ilvl="5" w:tplc="04190005">
      <w:start w:val="1"/>
      <w:numFmt w:val="bullet"/>
      <w:lvlText w:val=""/>
      <w:lvlJc w:val="left"/>
      <w:pPr>
        <w:tabs>
          <w:tab w:val="num" w:pos="4812"/>
        </w:tabs>
        <w:ind w:left="4812" w:hanging="360"/>
      </w:pPr>
      <w:rPr>
        <w:rFonts w:ascii="Wingdings" w:hAnsi="Wingdings" w:cs="Wingdings" w:hint="default"/>
      </w:rPr>
    </w:lvl>
    <w:lvl w:ilvl="6" w:tplc="04190001">
      <w:start w:val="1"/>
      <w:numFmt w:val="bullet"/>
      <w:lvlText w:val=""/>
      <w:lvlJc w:val="left"/>
      <w:pPr>
        <w:tabs>
          <w:tab w:val="num" w:pos="5532"/>
        </w:tabs>
        <w:ind w:left="5532" w:hanging="360"/>
      </w:pPr>
      <w:rPr>
        <w:rFonts w:ascii="Symbol" w:hAnsi="Symbol" w:cs="Symbol" w:hint="default"/>
      </w:rPr>
    </w:lvl>
    <w:lvl w:ilvl="7" w:tplc="04190003">
      <w:start w:val="1"/>
      <w:numFmt w:val="bullet"/>
      <w:lvlText w:val="o"/>
      <w:lvlJc w:val="left"/>
      <w:pPr>
        <w:tabs>
          <w:tab w:val="num" w:pos="6252"/>
        </w:tabs>
        <w:ind w:left="6252" w:hanging="360"/>
      </w:pPr>
      <w:rPr>
        <w:rFonts w:ascii="Courier New" w:hAnsi="Courier New" w:cs="Courier New" w:hint="default"/>
      </w:rPr>
    </w:lvl>
    <w:lvl w:ilvl="8" w:tplc="04190005">
      <w:start w:val="1"/>
      <w:numFmt w:val="bullet"/>
      <w:lvlText w:val=""/>
      <w:lvlJc w:val="left"/>
      <w:pPr>
        <w:tabs>
          <w:tab w:val="num" w:pos="6972"/>
        </w:tabs>
        <w:ind w:left="6972" w:hanging="360"/>
      </w:pPr>
      <w:rPr>
        <w:rFonts w:ascii="Wingdings" w:hAnsi="Wingdings" w:cs="Wingdings" w:hint="default"/>
      </w:rPr>
    </w:lvl>
  </w:abstractNum>
  <w:abstractNum w:abstractNumId="4">
    <w:nsid w:val="7DB73801"/>
    <w:multiLevelType w:val="multilevel"/>
    <w:tmpl w:val="9806CD4A"/>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D7"/>
    <w:rsid w:val="00003F3A"/>
    <w:rsid w:val="0000603D"/>
    <w:rsid w:val="00032B49"/>
    <w:rsid w:val="0003786B"/>
    <w:rsid w:val="00062D14"/>
    <w:rsid w:val="0007558B"/>
    <w:rsid w:val="0009053E"/>
    <w:rsid w:val="000C5ACA"/>
    <w:rsid w:val="000C65DA"/>
    <w:rsid w:val="000E2A45"/>
    <w:rsid w:val="000F71AA"/>
    <w:rsid w:val="001546C9"/>
    <w:rsid w:val="00156F87"/>
    <w:rsid w:val="00185DAD"/>
    <w:rsid w:val="001D5583"/>
    <w:rsid w:val="00217D6C"/>
    <w:rsid w:val="00232835"/>
    <w:rsid w:val="00247400"/>
    <w:rsid w:val="0027691B"/>
    <w:rsid w:val="00293C97"/>
    <w:rsid w:val="002944B5"/>
    <w:rsid w:val="002A525F"/>
    <w:rsid w:val="002D1EC6"/>
    <w:rsid w:val="002E433F"/>
    <w:rsid w:val="002E713A"/>
    <w:rsid w:val="002F41E1"/>
    <w:rsid w:val="0030035E"/>
    <w:rsid w:val="00320EAA"/>
    <w:rsid w:val="00343B25"/>
    <w:rsid w:val="00463A91"/>
    <w:rsid w:val="004770B0"/>
    <w:rsid w:val="004D2EF5"/>
    <w:rsid w:val="00502680"/>
    <w:rsid w:val="005120D2"/>
    <w:rsid w:val="00534463"/>
    <w:rsid w:val="00584009"/>
    <w:rsid w:val="005A7903"/>
    <w:rsid w:val="005D029C"/>
    <w:rsid w:val="005E7452"/>
    <w:rsid w:val="005F49EA"/>
    <w:rsid w:val="006127D7"/>
    <w:rsid w:val="00620BA4"/>
    <w:rsid w:val="006240B9"/>
    <w:rsid w:val="00637B67"/>
    <w:rsid w:val="00654048"/>
    <w:rsid w:val="00657F24"/>
    <w:rsid w:val="00673777"/>
    <w:rsid w:val="006A788E"/>
    <w:rsid w:val="006B23A5"/>
    <w:rsid w:val="006B4C24"/>
    <w:rsid w:val="006D0203"/>
    <w:rsid w:val="006D558F"/>
    <w:rsid w:val="006D7CA9"/>
    <w:rsid w:val="006E0714"/>
    <w:rsid w:val="006E564F"/>
    <w:rsid w:val="006F088E"/>
    <w:rsid w:val="006F73F0"/>
    <w:rsid w:val="007014EC"/>
    <w:rsid w:val="00702428"/>
    <w:rsid w:val="007029DC"/>
    <w:rsid w:val="00711B6D"/>
    <w:rsid w:val="0073299C"/>
    <w:rsid w:val="00732A8B"/>
    <w:rsid w:val="00756726"/>
    <w:rsid w:val="00761877"/>
    <w:rsid w:val="00782B12"/>
    <w:rsid w:val="00784C76"/>
    <w:rsid w:val="007B34CA"/>
    <w:rsid w:val="007D4C8C"/>
    <w:rsid w:val="007E1572"/>
    <w:rsid w:val="007F14BD"/>
    <w:rsid w:val="00810758"/>
    <w:rsid w:val="00844A60"/>
    <w:rsid w:val="00871B52"/>
    <w:rsid w:val="008B21F5"/>
    <w:rsid w:val="008D1A9F"/>
    <w:rsid w:val="008E6986"/>
    <w:rsid w:val="0090702A"/>
    <w:rsid w:val="0093347C"/>
    <w:rsid w:val="009822D5"/>
    <w:rsid w:val="009E1D99"/>
    <w:rsid w:val="00A34DAC"/>
    <w:rsid w:val="00A500DA"/>
    <w:rsid w:val="00A975C2"/>
    <w:rsid w:val="00AD04CE"/>
    <w:rsid w:val="00B30C14"/>
    <w:rsid w:val="00B31316"/>
    <w:rsid w:val="00B33CF8"/>
    <w:rsid w:val="00BD4F28"/>
    <w:rsid w:val="00BE596E"/>
    <w:rsid w:val="00C50953"/>
    <w:rsid w:val="00C5095F"/>
    <w:rsid w:val="00C92BA0"/>
    <w:rsid w:val="00C9669C"/>
    <w:rsid w:val="00CE21DF"/>
    <w:rsid w:val="00D40447"/>
    <w:rsid w:val="00DE6D3C"/>
    <w:rsid w:val="00E96628"/>
    <w:rsid w:val="00E97507"/>
    <w:rsid w:val="00EA046C"/>
    <w:rsid w:val="00EA4B42"/>
    <w:rsid w:val="00EE1ED5"/>
    <w:rsid w:val="00EE20D7"/>
    <w:rsid w:val="00EF44E0"/>
    <w:rsid w:val="00F1031E"/>
    <w:rsid w:val="00F24078"/>
    <w:rsid w:val="00F34D66"/>
    <w:rsid w:val="00F46EA2"/>
    <w:rsid w:val="00FA0D3D"/>
    <w:rsid w:val="00FA2D3C"/>
    <w:rsid w:val="00FD26BA"/>
    <w:rsid w:val="00FD5CD7"/>
    <w:rsid w:val="00FE5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20D7"/>
    <w:rPr>
      <w:rFonts w:eastAsiaTheme="minorEastAsia"/>
      <w:lang w:eastAsia="ru-RU"/>
    </w:rPr>
  </w:style>
  <w:style w:type="paragraph" w:styleId="1">
    <w:name w:val="heading 1"/>
    <w:basedOn w:val="a"/>
    <w:next w:val="a0"/>
    <w:link w:val="10"/>
    <w:qFormat/>
    <w:rsid w:val="0027691B"/>
    <w:pPr>
      <w:keepNext/>
      <w:ind w:left="284" w:right="350"/>
      <w:outlineLvl w:val="0"/>
    </w:pPr>
    <w:rPr>
      <w:b/>
      <w:bCs/>
    </w:rPr>
  </w:style>
  <w:style w:type="paragraph" w:styleId="5">
    <w:name w:val="heading 5"/>
    <w:basedOn w:val="a0"/>
    <w:next w:val="a0"/>
    <w:link w:val="50"/>
    <w:uiPriority w:val="9"/>
    <w:semiHidden/>
    <w:unhideWhenUsed/>
    <w:qFormat/>
    <w:rsid w:val="009070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unhideWhenUsed/>
    <w:rsid w:val="006E071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semiHidden/>
    <w:rsid w:val="006E0714"/>
    <w:rPr>
      <w:rFonts w:ascii="Times New Roman" w:eastAsia="Times New Roman" w:hAnsi="Times New Roman" w:cs="Times New Roman"/>
      <w:sz w:val="24"/>
      <w:szCs w:val="24"/>
      <w:lang w:eastAsia="ru-RU"/>
    </w:rPr>
  </w:style>
  <w:style w:type="paragraph" w:styleId="a6">
    <w:name w:val="List Paragraph"/>
    <w:basedOn w:val="a0"/>
    <w:uiPriority w:val="34"/>
    <w:qFormat/>
    <w:rsid w:val="005E7452"/>
    <w:pPr>
      <w:ind w:left="720"/>
      <w:contextualSpacing/>
    </w:pPr>
  </w:style>
  <w:style w:type="paragraph" w:styleId="a7">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0"/>
    <w:link w:val="a8"/>
    <w:rsid w:val="005E7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uiPriority w:val="99"/>
    <w:rsid w:val="005E7452"/>
    <w:rPr>
      <w:rFonts w:ascii="Times New Roman" w:hAnsi="Times New Roman"/>
      <w:color w:val="000000"/>
      <w:sz w:val="20"/>
      <w:u w:val="none"/>
      <w:effect w:val="none"/>
    </w:rPr>
  </w:style>
  <w:style w:type="character" w:customStyle="1" w:styleId="a8">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7"/>
    <w:locked/>
    <w:rsid w:val="005E7452"/>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27691B"/>
    <w:rPr>
      <w:rFonts w:ascii="Times New Roman" w:eastAsia="Times New Roman" w:hAnsi="Times New Roman" w:cs="Times New Roman"/>
      <w:b/>
      <w:bCs/>
      <w:sz w:val="28"/>
      <w:szCs w:val="28"/>
      <w:lang w:eastAsia="ru-RU"/>
    </w:rPr>
  </w:style>
  <w:style w:type="paragraph" w:styleId="a">
    <w:name w:val="List Number"/>
    <w:basedOn w:val="a0"/>
    <w:rsid w:val="0027691B"/>
    <w:pPr>
      <w:numPr>
        <w:numId w:val="2"/>
      </w:numPr>
      <w:spacing w:after="0" w:line="240" w:lineRule="auto"/>
      <w:contextualSpacing/>
    </w:pPr>
    <w:rPr>
      <w:rFonts w:ascii="Times New Roman" w:eastAsia="Times New Roman" w:hAnsi="Times New Roman" w:cs="Times New Roman"/>
      <w:sz w:val="28"/>
      <w:szCs w:val="28"/>
    </w:rPr>
  </w:style>
  <w:style w:type="paragraph" w:styleId="2">
    <w:name w:val="Body Text Indent 2"/>
    <w:basedOn w:val="a0"/>
    <w:link w:val="20"/>
    <w:uiPriority w:val="99"/>
    <w:semiHidden/>
    <w:unhideWhenUsed/>
    <w:rsid w:val="00F46EA2"/>
    <w:pPr>
      <w:spacing w:after="120" w:line="480" w:lineRule="auto"/>
      <w:ind w:left="283"/>
    </w:pPr>
  </w:style>
  <w:style w:type="character" w:customStyle="1" w:styleId="20">
    <w:name w:val="Основной текст с отступом 2 Знак"/>
    <w:basedOn w:val="a1"/>
    <w:link w:val="2"/>
    <w:uiPriority w:val="99"/>
    <w:semiHidden/>
    <w:rsid w:val="00F46EA2"/>
    <w:rPr>
      <w:rFonts w:eastAsiaTheme="minorEastAsia"/>
      <w:lang w:eastAsia="ru-RU"/>
    </w:rPr>
  </w:style>
  <w:style w:type="character" w:styleId="a9">
    <w:name w:val="Hyperlink"/>
    <w:rsid w:val="00F46EA2"/>
    <w:rPr>
      <w:color w:val="0000FF"/>
      <w:u w:val="single"/>
    </w:rPr>
  </w:style>
  <w:style w:type="character" w:customStyle="1" w:styleId="50">
    <w:name w:val="Заголовок 5 Знак"/>
    <w:basedOn w:val="a1"/>
    <w:link w:val="5"/>
    <w:uiPriority w:val="9"/>
    <w:semiHidden/>
    <w:rsid w:val="0090702A"/>
    <w:rPr>
      <w:rFonts w:asciiTheme="majorHAnsi" w:eastAsiaTheme="majorEastAsia" w:hAnsiTheme="majorHAnsi" w:cstheme="majorBidi"/>
      <w:color w:val="243F60" w:themeColor="accent1" w:themeShade="7F"/>
      <w:lang w:eastAsia="ru-RU"/>
    </w:rPr>
  </w:style>
  <w:style w:type="paragraph" w:styleId="21">
    <w:name w:val="Body Text 2"/>
    <w:basedOn w:val="a0"/>
    <w:link w:val="22"/>
    <w:uiPriority w:val="99"/>
    <w:unhideWhenUsed/>
    <w:rsid w:val="0090702A"/>
    <w:pPr>
      <w:spacing w:after="120" w:line="480" w:lineRule="auto"/>
    </w:pPr>
  </w:style>
  <w:style w:type="character" w:customStyle="1" w:styleId="22">
    <w:name w:val="Основной текст 2 Знак"/>
    <w:basedOn w:val="a1"/>
    <w:link w:val="21"/>
    <w:uiPriority w:val="99"/>
    <w:rsid w:val="0090702A"/>
    <w:rPr>
      <w:rFonts w:eastAsiaTheme="minorEastAsia"/>
      <w:lang w:eastAsia="ru-RU"/>
    </w:rPr>
  </w:style>
  <w:style w:type="character" w:customStyle="1" w:styleId="s1">
    <w:name w:val="s1"/>
    <w:rsid w:val="00232835"/>
    <w:rPr>
      <w:rFonts w:ascii="Times New Roman" w:hAnsi="Times New Roman" w:cs="Times New Roman"/>
      <w:b/>
      <w:bCs/>
      <w:color w:val="000000"/>
      <w:sz w:val="20"/>
      <w:szCs w:val="20"/>
      <w:u w:val="none"/>
      <w:effect w:val="none"/>
    </w:rPr>
  </w:style>
  <w:style w:type="paragraph" w:styleId="aa">
    <w:name w:val="Balloon Text"/>
    <w:basedOn w:val="a0"/>
    <w:link w:val="ab"/>
    <w:uiPriority w:val="99"/>
    <w:semiHidden/>
    <w:unhideWhenUsed/>
    <w:rsid w:val="00502680"/>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50268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20D7"/>
    <w:rPr>
      <w:rFonts w:eastAsiaTheme="minorEastAsia"/>
      <w:lang w:eastAsia="ru-RU"/>
    </w:rPr>
  </w:style>
  <w:style w:type="paragraph" w:styleId="1">
    <w:name w:val="heading 1"/>
    <w:basedOn w:val="a"/>
    <w:next w:val="a0"/>
    <w:link w:val="10"/>
    <w:qFormat/>
    <w:rsid w:val="0027691B"/>
    <w:pPr>
      <w:keepNext/>
      <w:ind w:left="284" w:right="350"/>
      <w:outlineLvl w:val="0"/>
    </w:pPr>
    <w:rPr>
      <w:b/>
      <w:bCs/>
    </w:rPr>
  </w:style>
  <w:style w:type="paragraph" w:styleId="5">
    <w:name w:val="heading 5"/>
    <w:basedOn w:val="a0"/>
    <w:next w:val="a0"/>
    <w:link w:val="50"/>
    <w:uiPriority w:val="9"/>
    <w:semiHidden/>
    <w:unhideWhenUsed/>
    <w:qFormat/>
    <w:rsid w:val="009070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unhideWhenUsed/>
    <w:rsid w:val="006E071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semiHidden/>
    <w:rsid w:val="006E0714"/>
    <w:rPr>
      <w:rFonts w:ascii="Times New Roman" w:eastAsia="Times New Roman" w:hAnsi="Times New Roman" w:cs="Times New Roman"/>
      <w:sz w:val="24"/>
      <w:szCs w:val="24"/>
      <w:lang w:eastAsia="ru-RU"/>
    </w:rPr>
  </w:style>
  <w:style w:type="paragraph" w:styleId="a6">
    <w:name w:val="List Paragraph"/>
    <w:basedOn w:val="a0"/>
    <w:uiPriority w:val="34"/>
    <w:qFormat/>
    <w:rsid w:val="005E7452"/>
    <w:pPr>
      <w:ind w:left="720"/>
      <w:contextualSpacing/>
    </w:pPr>
  </w:style>
  <w:style w:type="paragraph" w:styleId="a7">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0"/>
    <w:link w:val="a8"/>
    <w:rsid w:val="005E7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uiPriority w:val="99"/>
    <w:rsid w:val="005E7452"/>
    <w:rPr>
      <w:rFonts w:ascii="Times New Roman" w:hAnsi="Times New Roman"/>
      <w:color w:val="000000"/>
      <w:sz w:val="20"/>
      <w:u w:val="none"/>
      <w:effect w:val="none"/>
    </w:rPr>
  </w:style>
  <w:style w:type="character" w:customStyle="1" w:styleId="a8">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7"/>
    <w:locked/>
    <w:rsid w:val="005E7452"/>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27691B"/>
    <w:rPr>
      <w:rFonts w:ascii="Times New Roman" w:eastAsia="Times New Roman" w:hAnsi="Times New Roman" w:cs="Times New Roman"/>
      <w:b/>
      <w:bCs/>
      <w:sz w:val="28"/>
      <w:szCs w:val="28"/>
      <w:lang w:eastAsia="ru-RU"/>
    </w:rPr>
  </w:style>
  <w:style w:type="paragraph" w:styleId="a">
    <w:name w:val="List Number"/>
    <w:basedOn w:val="a0"/>
    <w:rsid w:val="0027691B"/>
    <w:pPr>
      <w:numPr>
        <w:numId w:val="2"/>
      </w:numPr>
      <w:spacing w:after="0" w:line="240" w:lineRule="auto"/>
      <w:contextualSpacing/>
    </w:pPr>
    <w:rPr>
      <w:rFonts w:ascii="Times New Roman" w:eastAsia="Times New Roman" w:hAnsi="Times New Roman" w:cs="Times New Roman"/>
      <w:sz w:val="28"/>
      <w:szCs w:val="28"/>
    </w:rPr>
  </w:style>
  <w:style w:type="paragraph" w:styleId="2">
    <w:name w:val="Body Text Indent 2"/>
    <w:basedOn w:val="a0"/>
    <w:link w:val="20"/>
    <w:uiPriority w:val="99"/>
    <w:semiHidden/>
    <w:unhideWhenUsed/>
    <w:rsid w:val="00F46EA2"/>
    <w:pPr>
      <w:spacing w:after="120" w:line="480" w:lineRule="auto"/>
      <w:ind w:left="283"/>
    </w:pPr>
  </w:style>
  <w:style w:type="character" w:customStyle="1" w:styleId="20">
    <w:name w:val="Основной текст с отступом 2 Знак"/>
    <w:basedOn w:val="a1"/>
    <w:link w:val="2"/>
    <w:uiPriority w:val="99"/>
    <w:semiHidden/>
    <w:rsid w:val="00F46EA2"/>
    <w:rPr>
      <w:rFonts w:eastAsiaTheme="minorEastAsia"/>
      <w:lang w:eastAsia="ru-RU"/>
    </w:rPr>
  </w:style>
  <w:style w:type="character" w:styleId="a9">
    <w:name w:val="Hyperlink"/>
    <w:rsid w:val="00F46EA2"/>
    <w:rPr>
      <w:color w:val="0000FF"/>
      <w:u w:val="single"/>
    </w:rPr>
  </w:style>
  <w:style w:type="character" w:customStyle="1" w:styleId="50">
    <w:name w:val="Заголовок 5 Знак"/>
    <w:basedOn w:val="a1"/>
    <w:link w:val="5"/>
    <w:uiPriority w:val="9"/>
    <w:semiHidden/>
    <w:rsid w:val="0090702A"/>
    <w:rPr>
      <w:rFonts w:asciiTheme="majorHAnsi" w:eastAsiaTheme="majorEastAsia" w:hAnsiTheme="majorHAnsi" w:cstheme="majorBidi"/>
      <w:color w:val="243F60" w:themeColor="accent1" w:themeShade="7F"/>
      <w:lang w:eastAsia="ru-RU"/>
    </w:rPr>
  </w:style>
  <w:style w:type="paragraph" w:styleId="21">
    <w:name w:val="Body Text 2"/>
    <w:basedOn w:val="a0"/>
    <w:link w:val="22"/>
    <w:uiPriority w:val="99"/>
    <w:unhideWhenUsed/>
    <w:rsid w:val="0090702A"/>
    <w:pPr>
      <w:spacing w:after="120" w:line="480" w:lineRule="auto"/>
    </w:pPr>
  </w:style>
  <w:style w:type="character" w:customStyle="1" w:styleId="22">
    <w:name w:val="Основной текст 2 Знак"/>
    <w:basedOn w:val="a1"/>
    <w:link w:val="21"/>
    <w:uiPriority w:val="99"/>
    <w:rsid w:val="0090702A"/>
    <w:rPr>
      <w:rFonts w:eastAsiaTheme="minorEastAsia"/>
      <w:lang w:eastAsia="ru-RU"/>
    </w:rPr>
  </w:style>
  <w:style w:type="character" w:customStyle="1" w:styleId="s1">
    <w:name w:val="s1"/>
    <w:rsid w:val="00232835"/>
    <w:rPr>
      <w:rFonts w:ascii="Times New Roman" w:hAnsi="Times New Roman" w:cs="Times New Roman"/>
      <w:b/>
      <w:bCs/>
      <w:color w:val="000000"/>
      <w:sz w:val="20"/>
      <w:szCs w:val="20"/>
      <w:u w:val="none"/>
      <w:effect w:val="none"/>
    </w:rPr>
  </w:style>
  <w:style w:type="paragraph" w:styleId="aa">
    <w:name w:val="Balloon Text"/>
    <w:basedOn w:val="a0"/>
    <w:link w:val="ab"/>
    <w:uiPriority w:val="99"/>
    <w:semiHidden/>
    <w:unhideWhenUsed/>
    <w:rsid w:val="00502680"/>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50268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5080">
      <w:bodyDiv w:val="1"/>
      <w:marLeft w:val="0"/>
      <w:marRight w:val="0"/>
      <w:marTop w:val="0"/>
      <w:marBottom w:val="0"/>
      <w:divBdr>
        <w:top w:val="none" w:sz="0" w:space="0" w:color="auto"/>
        <w:left w:val="none" w:sz="0" w:space="0" w:color="auto"/>
        <w:bottom w:val="none" w:sz="0" w:space="0" w:color="auto"/>
        <w:right w:val="none" w:sz="0" w:space="0" w:color="auto"/>
      </w:divBdr>
    </w:div>
    <w:div w:id="639770981">
      <w:bodyDiv w:val="1"/>
      <w:marLeft w:val="0"/>
      <w:marRight w:val="0"/>
      <w:marTop w:val="0"/>
      <w:marBottom w:val="0"/>
      <w:divBdr>
        <w:top w:val="none" w:sz="0" w:space="0" w:color="auto"/>
        <w:left w:val="none" w:sz="0" w:space="0" w:color="auto"/>
        <w:bottom w:val="none" w:sz="0" w:space="0" w:color="auto"/>
        <w:right w:val="none" w:sz="0" w:space="0" w:color="auto"/>
      </w:divBdr>
    </w:div>
    <w:div w:id="2087992611">
      <w:bodyDiv w:val="1"/>
      <w:marLeft w:val="0"/>
      <w:marRight w:val="0"/>
      <w:marTop w:val="0"/>
      <w:marBottom w:val="0"/>
      <w:divBdr>
        <w:top w:val="none" w:sz="0" w:space="0" w:color="auto"/>
        <w:left w:val="none" w:sz="0" w:space="0" w:color="auto"/>
        <w:bottom w:val="none" w:sz="0" w:space="0" w:color="auto"/>
        <w:right w:val="none" w:sz="0" w:space="0" w:color="auto"/>
      </w:divBdr>
    </w:div>
    <w:div w:id="20890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hyperlink" Target="mailto:info@kontaktfarm.kz" TargetMode="External" Id="rId13" /><Relationship Type="http://schemas.microsoft.com/office/2007/relationships/stylesWithEffects" Target="stylesWithEffects.xml" Id="rId3" /><Relationship Type="http://schemas.openxmlformats.org/officeDocument/2006/relationships/image" Target="media/image2.png" Id="rId7" /><Relationship Type="http://schemas.openxmlformats.org/officeDocument/2006/relationships/hyperlink" Target="mailto:info@kontaktfarm.kz"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image" Target="media/image6.emf"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5.png" Id="rId10" /><Relationship Type="http://schemas.openxmlformats.org/officeDocument/2006/relationships/settings" Target="settings.xml" Id="rId4" /><Relationship Type="http://schemas.openxmlformats.org/officeDocument/2006/relationships/image" Target="media/image4.emf" Id="rId9" /><Relationship Type="http://schemas.openxmlformats.org/officeDocument/2006/relationships/hyperlink" Target="mailto:info@kontaktfarm.kz" TargetMode="External" Id="rId14" /><Relationship Type="http://schemas.openxmlformats.org/officeDocument/2006/relationships/footer" Target="/word/footer1.xml" Id="Rf16d15047e0e45c5" /><Relationship Type="http://schemas.openxmlformats.org/officeDocument/2006/relationships/footer" Target="/word/footer2.xml" Id="R61f1f72572e94d0d" /><Relationship Type="http://schemas.openxmlformats.org/officeDocument/2006/relationships/footer" Target="/word/footer3.xml" Id="R78047a22fb244f2c"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Утеулин Гали Максатович</dc:creator>
  <cp:lastModifiedBy>Ирина Таран</cp:lastModifiedBy>
  <cp:revision>162</cp:revision>
  <cp:lastPrinted>2021-06-15T05:06:00Z</cp:lastPrinted>
  <dcterms:created xsi:type="dcterms:W3CDTF">2019-05-22T07:29:00Z</dcterms:created>
  <dcterms:modified xsi:type="dcterms:W3CDTF">2021-06-15T05:06:00Z</dcterms:modified>
</cp:coreProperties>
</file>